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D" w:rsidRDefault="00335E3D" w:rsidP="00335E3D">
      <w:pPr>
        <w:keepNext/>
        <w:spacing w:after="0"/>
        <w:jc w:val="right"/>
        <w:outlineLvl w:val="2"/>
        <w:rPr>
          <w:b/>
          <w:i/>
          <w:spacing w:val="-4"/>
          <w:sz w:val="28"/>
          <w:szCs w:val="28"/>
        </w:rPr>
      </w:pPr>
      <w:proofErr w:type="spellStart"/>
      <w:r w:rsidRPr="003F504D">
        <w:rPr>
          <w:b/>
          <w:i/>
          <w:spacing w:val="-4"/>
          <w:sz w:val="28"/>
          <w:szCs w:val="28"/>
        </w:rPr>
        <w:t>Н.А.Романович</w:t>
      </w:r>
      <w:proofErr w:type="spellEnd"/>
    </w:p>
    <w:p w:rsidR="00B366FC" w:rsidRPr="003F504D" w:rsidRDefault="00B366FC" w:rsidP="00335E3D">
      <w:pPr>
        <w:keepNext/>
        <w:spacing w:after="0"/>
        <w:jc w:val="right"/>
        <w:outlineLvl w:val="2"/>
        <w:rPr>
          <w:b/>
          <w:i/>
          <w:spacing w:val="-4"/>
          <w:sz w:val="28"/>
          <w:szCs w:val="28"/>
        </w:rPr>
      </w:pPr>
      <w:bookmarkStart w:id="0" w:name="_GoBack"/>
      <w:bookmarkEnd w:id="0"/>
    </w:p>
    <w:p w:rsidR="00335E3D" w:rsidRDefault="00335E3D" w:rsidP="00335E3D">
      <w:pPr>
        <w:keepNext/>
        <w:spacing w:after="0"/>
        <w:jc w:val="right"/>
        <w:outlineLvl w:val="2"/>
        <w:rPr>
          <w:i/>
          <w:spacing w:val="-4"/>
          <w:sz w:val="28"/>
          <w:szCs w:val="28"/>
        </w:rPr>
      </w:pPr>
      <w:r w:rsidRPr="003F504D">
        <w:rPr>
          <w:i/>
          <w:spacing w:val="-4"/>
          <w:sz w:val="28"/>
          <w:szCs w:val="28"/>
        </w:rPr>
        <w:t>Российская академия народного хозяйства и государственной службы</w:t>
      </w:r>
    </w:p>
    <w:p w:rsidR="00335E3D" w:rsidRPr="003F504D" w:rsidRDefault="00335E3D" w:rsidP="00335E3D">
      <w:pPr>
        <w:keepNext/>
        <w:spacing w:after="0"/>
        <w:jc w:val="center"/>
        <w:outlineLvl w:val="2"/>
        <w:rPr>
          <w:i/>
          <w:caps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при Президенте РФ </w:t>
      </w:r>
      <w:r>
        <w:rPr>
          <w:i/>
          <w:caps/>
          <w:spacing w:val="-4"/>
          <w:sz w:val="28"/>
          <w:szCs w:val="28"/>
        </w:rPr>
        <w:t>–</w:t>
      </w:r>
      <w:r>
        <w:rPr>
          <w:i/>
          <w:spacing w:val="-4"/>
          <w:sz w:val="28"/>
          <w:szCs w:val="28"/>
        </w:rPr>
        <w:t xml:space="preserve"> Воронежский филиал</w:t>
      </w:r>
    </w:p>
    <w:p w:rsidR="00335E3D" w:rsidRDefault="00335E3D" w:rsidP="00711462">
      <w:pPr>
        <w:keepNext/>
        <w:tabs>
          <w:tab w:val="left" w:pos="6480"/>
        </w:tabs>
        <w:spacing w:after="0" w:line="240" w:lineRule="auto"/>
        <w:jc w:val="center"/>
        <w:outlineLvl w:val="0"/>
        <w:rPr>
          <w:rFonts w:eastAsia="Times New Roman" w:cs="Times New Roman"/>
          <w:b/>
          <w:spacing w:val="-4"/>
          <w:sz w:val="28"/>
          <w:szCs w:val="28"/>
        </w:rPr>
      </w:pPr>
    </w:p>
    <w:p w:rsidR="00711462" w:rsidRPr="00757809" w:rsidRDefault="00E302C9" w:rsidP="00711462">
      <w:pPr>
        <w:keepNext/>
        <w:tabs>
          <w:tab w:val="left" w:pos="648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spacing w:val="-4"/>
          <w:sz w:val="28"/>
          <w:szCs w:val="28"/>
        </w:rPr>
      </w:pPr>
      <w:r w:rsidRPr="00E302C9">
        <w:rPr>
          <w:rFonts w:eastAsia="Times New Roman" w:cs="Times New Roman"/>
          <w:b/>
          <w:spacing w:val="-4"/>
          <w:sz w:val="28"/>
          <w:szCs w:val="28"/>
        </w:rPr>
        <w:t>ОЦЕНКА ДЕЯТЕЛЬНОСТИ ГУБЕРНАТОРА</w:t>
      </w:r>
    </w:p>
    <w:p w:rsidR="00711462" w:rsidRPr="00E302C9" w:rsidRDefault="00711462" w:rsidP="00711462">
      <w:pPr>
        <w:keepNext/>
        <w:spacing w:after="0" w:line="240" w:lineRule="auto"/>
        <w:ind w:left="1701"/>
        <w:jc w:val="both"/>
        <w:outlineLvl w:val="2"/>
        <w:rPr>
          <w:rFonts w:eastAsia="Times New Roman" w:cs="Arial"/>
          <w:b/>
          <w:bCs/>
          <w:caps/>
          <w:spacing w:val="-4"/>
          <w:sz w:val="28"/>
          <w:szCs w:val="28"/>
        </w:rPr>
      </w:pPr>
    </w:p>
    <w:p w:rsidR="00986611" w:rsidRDefault="00986611" w:rsidP="0032689F">
      <w:pPr>
        <w:keepNext/>
        <w:spacing w:after="0" w:line="240" w:lineRule="auto"/>
        <w:ind w:left="142" w:firstLine="567"/>
        <w:jc w:val="both"/>
        <w:outlineLvl w:val="2"/>
        <w:rPr>
          <w:rFonts w:eastAsia="Times New Roman" w:cs="Arial"/>
          <w:bCs/>
          <w:spacing w:val="-4"/>
          <w:sz w:val="28"/>
          <w:szCs w:val="28"/>
        </w:rPr>
      </w:pPr>
      <w:r w:rsidRPr="00B76232">
        <w:rPr>
          <w:rFonts w:eastAsia="Times New Roman" w:cs="Arial"/>
          <w:bCs/>
          <w:caps/>
          <w:spacing w:val="-4"/>
          <w:sz w:val="28"/>
          <w:szCs w:val="28"/>
        </w:rPr>
        <w:t>Р</w:t>
      </w:r>
      <w:r w:rsidRPr="00B76232">
        <w:rPr>
          <w:rFonts w:eastAsia="Times New Roman" w:cs="Arial"/>
          <w:bCs/>
          <w:spacing w:val="-4"/>
          <w:sz w:val="28"/>
          <w:szCs w:val="28"/>
        </w:rPr>
        <w:t xml:space="preserve">оссийское </w:t>
      </w:r>
      <w:r w:rsidR="00D17026" w:rsidRPr="00B76232">
        <w:rPr>
          <w:rFonts w:eastAsia="Times New Roman" w:cs="Arial"/>
          <w:bCs/>
          <w:spacing w:val="-4"/>
          <w:sz w:val="28"/>
          <w:szCs w:val="28"/>
        </w:rPr>
        <w:t xml:space="preserve">законодательство  </w:t>
      </w:r>
      <w:r w:rsidR="00B76232" w:rsidRPr="00B76232">
        <w:rPr>
          <w:rFonts w:eastAsia="Times New Roman" w:cs="Arial"/>
          <w:bCs/>
          <w:spacing w:val="-4"/>
          <w:sz w:val="28"/>
          <w:szCs w:val="28"/>
        </w:rPr>
        <w:t xml:space="preserve">предусматривает оценку работы государственных органов власти со стороны населения с целью осуществления обратной связи между обществом и властью. </w:t>
      </w:r>
      <w:r w:rsidR="00E302C9">
        <w:rPr>
          <w:rFonts w:eastAsia="Times New Roman" w:cs="Arial"/>
          <w:bCs/>
          <w:spacing w:val="-4"/>
          <w:sz w:val="28"/>
          <w:szCs w:val="28"/>
        </w:rPr>
        <w:t>Социологическое исследование, которое провел Институт общественного мнения «</w:t>
      </w:r>
      <w:proofErr w:type="spellStart"/>
      <w:r w:rsidR="00E302C9">
        <w:rPr>
          <w:rFonts w:eastAsia="Times New Roman" w:cs="Arial"/>
          <w:bCs/>
          <w:spacing w:val="-4"/>
          <w:sz w:val="28"/>
          <w:szCs w:val="28"/>
        </w:rPr>
        <w:t>Квалитас</w:t>
      </w:r>
      <w:proofErr w:type="spellEnd"/>
      <w:r w:rsidR="00E302C9">
        <w:rPr>
          <w:rFonts w:eastAsia="Times New Roman" w:cs="Arial"/>
          <w:bCs/>
          <w:spacing w:val="-4"/>
          <w:sz w:val="28"/>
          <w:szCs w:val="28"/>
        </w:rPr>
        <w:t>»</w:t>
      </w:r>
      <w:r w:rsidR="007D7066">
        <w:rPr>
          <w:rFonts w:eastAsia="Times New Roman" w:cs="Arial"/>
          <w:bCs/>
          <w:spacing w:val="-4"/>
          <w:sz w:val="28"/>
          <w:szCs w:val="28"/>
        </w:rPr>
        <w:t xml:space="preserve"> весной 2012 года</w:t>
      </w:r>
      <w:r w:rsidR="00C32A1E">
        <w:rPr>
          <w:rFonts w:eastAsia="Times New Roman" w:cs="Arial"/>
          <w:bCs/>
          <w:spacing w:val="-4"/>
          <w:sz w:val="28"/>
          <w:szCs w:val="28"/>
        </w:rPr>
        <w:t xml:space="preserve">, </w:t>
      </w:r>
      <w:r w:rsidR="007D7066">
        <w:rPr>
          <w:rFonts w:eastAsia="Times New Roman" w:cs="Arial"/>
          <w:bCs/>
          <w:spacing w:val="-4"/>
          <w:sz w:val="28"/>
          <w:szCs w:val="28"/>
        </w:rPr>
        <w:t>не претендует на полновесную оценку деятельности областной администрации по обозначенным в законе критериям. Но все же оценочное мнение жителей города Воронежа о своем губернаторе</w:t>
      </w:r>
      <w:r w:rsidR="004C4FB6">
        <w:rPr>
          <w:rFonts w:eastAsia="Times New Roman" w:cs="Arial"/>
          <w:bCs/>
          <w:spacing w:val="-4"/>
          <w:sz w:val="28"/>
          <w:szCs w:val="28"/>
        </w:rPr>
        <w:t xml:space="preserve"> и его работе в социологическом опросе выявлено достаточно очевидно. Представляем ниже результаты опроса (он проведен в марте 2012 года методом личного интервью</w:t>
      </w:r>
      <w:r w:rsidR="00973681">
        <w:rPr>
          <w:rFonts w:eastAsia="Times New Roman" w:cs="Arial"/>
          <w:bCs/>
          <w:spacing w:val="-4"/>
          <w:sz w:val="28"/>
          <w:szCs w:val="28"/>
        </w:rPr>
        <w:t xml:space="preserve"> по репрезентативной для взрослого (старше 18 лет) населения города Воронежа выборке</w:t>
      </w:r>
      <w:r w:rsidR="00D23439">
        <w:rPr>
          <w:rFonts w:eastAsia="Times New Roman" w:cs="Arial"/>
          <w:bCs/>
          <w:spacing w:val="-4"/>
          <w:sz w:val="28"/>
          <w:szCs w:val="28"/>
        </w:rPr>
        <w:t xml:space="preserve"> - опрошено 633 человека). </w:t>
      </w:r>
    </w:p>
    <w:p w:rsidR="00711462" w:rsidRDefault="00815290" w:rsidP="0032689F">
      <w:pPr>
        <w:keepNext/>
        <w:spacing w:after="0" w:line="240" w:lineRule="auto"/>
        <w:ind w:firstLine="567"/>
        <w:jc w:val="both"/>
        <w:outlineLvl w:val="2"/>
        <w:rPr>
          <w:rFonts w:eastAsia="Times New Roman" w:cs="Arial"/>
          <w:bCs/>
          <w:spacing w:val="-4"/>
          <w:sz w:val="28"/>
          <w:szCs w:val="28"/>
        </w:rPr>
      </w:pPr>
      <w:r>
        <w:rPr>
          <w:rFonts w:eastAsia="Times New Roman" w:cs="Arial"/>
          <w:bCs/>
          <w:spacing w:val="-4"/>
          <w:sz w:val="28"/>
          <w:szCs w:val="28"/>
        </w:rPr>
        <w:t xml:space="preserve">Вопрос был предложен воронежцам в следующей формулировке: </w:t>
      </w:r>
      <w:r w:rsidRPr="00815290">
        <w:rPr>
          <w:rFonts w:eastAsia="Times New Roman" w:cs="Arial"/>
          <w:bCs/>
          <w:i/>
          <w:spacing w:val="-4"/>
          <w:sz w:val="28"/>
          <w:szCs w:val="28"/>
        </w:rPr>
        <w:t>«Три г</w:t>
      </w:r>
      <w:r w:rsidR="00711462" w:rsidRPr="00757809">
        <w:rPr>
          <w:rFonts w:eastAsia="Times New Roman" w:cs="Arial"/>
          <w:bCs/>
          <w:i/>
          <w:spacing w:val="-4"/>
          <w:sz w:val="28"/>
          <w:szCs w:val="28"/>
        </w:rPr>
        <w:t>ода назад Президент РФ Д.Медведев предложил на должность губернатора Воронежской области министра сельского хозяйства РФ А.Гордеева. Сегодня Вы одобряете или не одобряете такое решение Президента?</w:t>
      </w:r>
      <w:r>
        <w:rPr>
          <w:rFonts w:eastAsia="Times New Roman" w:cs="Arial"/>
          <w:bCs/>
          <w:i/>
          <w:spacing w:val="-4"/>
          <w:sz w:val="28"/>
          <w:szCs w:val="28"/>
        </w:rPr>
        <w:t>».</w:t>
      </w:r>
      <w:r w:rsidR="0060741E">
        <w:rPr>
          <w:rFonts w:eastAsia="Times New Roman" w:cs="Arial"/>
          <w:bCs/>
          <w:i/>
          <w:spacing w:val="-4"/>
          <w:sz w:val="28"/>
          <w:szCs w:val="28"/>
        </w:rPr>
        <w:t xml:space="preserve"> </w:t>
      </w:r>
      <w:r w:rsidR="0060741E">
        <w:rPr>
          <w:rFonts w:eastAsia="Times New Roman" w:cs="Arial"/>
          <w:bCs/>
          <w:spacing w:val="-4"/>
          <w:sz w:val="28"/>
          <w:szCs w:val="28"/>
        </w:rPr>
        <w:t>Мы получили следующие ответы: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п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>олностью одобряю – 25%,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с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>корее одобряю – 52%,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с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>корее не одобряю – 8%,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с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>овсем не одобряю – 2%,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м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>не это безразлично – 10%,</w:t>
      </w:r>
    </w:p>
    <w:p w:rsidR="0060741E" w:rsidRPr="00DA25E0" w:rsidRDefault="00736DE8" w:rsidP="00CC6C57">
      <w:pPr>
        <w:pStyle w:val="a5"/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з</w:t>
      </w:r>
      <w:r w:rsidR="0060741E" w:rsidRPr="00DA25E0">
        <w:rPr>
          <w:rFonts w:eastAsia="Times New Roman" w:cs="Arial"/>
          <w:bCs/>
          <w:i/>
          <w:spacing w:val="-4"/>
          <w:sz w:val="28"/>
          <w:szCs w:val="28"/>
        </w:rPr>
        <w:t xml:space="preserve">атрудняюсь ответить – 3%. </w:t>
      </w:r>
    </w:p>
    <w:p w:rsidR="00711462" w:rsidRDefault="00711462" w:rsidP="0071146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757809">
        <w:rPr>
          <w:rFonts w:eastAsia="Times New Roman" w:cs="Times New Roman"/>
          <w:sz w:val="28"/>
          <w:szCs w:val="28"/>
          <w:lang w:eastAsia="en-US"/>
        </w:rPr>
        <w:t xml:space="preserve">Спустя три года работы на посту губернатора Воронежской области </w:t>
      </w:r>
      <w:proofErr w:type="spellStart"/>
      <w:r w:rsidRPr="00757809">
        <w:rPr>
          <w:rFonts w:eastAsia="Times New Roman" w:cs="Times New Roman"/>
          <w:sz w:val="28"/>
          <w:szCs w:val="28"/>
          <w:lang w:eastAsia="en-US"/>
        </w:rPr>
        <w:t>А.Гордеева</w:t>
      </w:r>
      <w:proofErr w:type="spellEnd"/>
      <w:r w:rsidRPr="0075780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77%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 воронежцев одобряют принятое в свое время решение Президента РФ о назначении его на эту должность. В той или иной степени недовольны этим назначением сегодня 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10%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 горожан. В то же время каждый десятый опрошенный выказал свое безразличие по этому поводу. Сравним ответы горожан в предыдущие годы</w:t>
      </w:r>
      <w:r w:rsidR="005B5538">
        <w:rPr>
          <w:rFonts w:eastAsia="Times New Roman" w:cs="Times New Roman"/>
          <w:sz w:val="28"/>
          <w:szCs w:val="28"/>
          <w:lang w:eastAsia="en-US"/>
        </w:rPr>
        <w:t xml:space="preserve"> (график 1)</w:t>
      </w:r>
      <w:r w:rsidRPr="00757809">
        <w:rPr>
          <w:rFonts w:eastAsia="Times New Roman" w:cs="Times New Roman"/>
          <w:sz w:val="28"/>
          <w:szCs w:val="28"/>
          <w:lang w:eastAsia="en-US"/>
        </w:rPr>
        <w:t>.</w:t>
      </w:r>
    </w:p>
    <w:p w:rsidR="005B5538" w:rsidRPr="00757809" w:rsidRDefault="005B5538" w:rsidP="005B5538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График 1</w:t>
      </w:r>
    </w:p>
    <w:p w:rsidR="00711462" w:rsidRPr="00757809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757809">
        <w:rPr>
          <w:rFonts w:eastAsia="Times New Roman" w:cs="Times New Roman"/>
          <w:b/>
          <w:i/>
          <w:sz w:val="28"/>
          <w:szCs w:val="28"/>
        </w:rPr>
        <w:t xml:space="preserve">Президент РФ </w:t>
      </w:r>
      <w:proofErr w:type="spellStart"/>
      <w:r w:rsidRPr="00757809">
        <w:rPr>
          <w:rFonts w:eastAsia="Times New Roman" w:cs="Times New Roman"/>
          <w:b/>
          <w:i/>
          <w:sz w:val="28"/>
          <w:szCs w:val="28"/>
        </w:rPr>
        <w:t>Д.Медведев</w:t>
      </w:r>
      <w:proofErr w:type="spellEnd"/>
      <w:r w:rsidRPr="00757809">
        <w:rPr>
          <w:rFonts w:eastAsia="Times New Roman" w:cs="Times New Roman"/>
          <w:b/>
          <w:i/>
          <w:sz w:val="28"/>
          <w:szCs w:val="28"/>
        </w:rPr>
        <w:t xml:space="preserve"> предложил на должность губернатора Воронежской области министра сельского хозяйства РФ </w:t>
      </w:r>
      <w:proofErr w:type="spellStart"/>
      <w:r w:rsidRPr="00757809">
        <w:rPr>
          <w:rFonts w:eastAsia="Times New Roman" w:cs="Times New Roman"/>
          <w:b/>
          <w:i/>
          <w:sz w:val="28"/>
          <w:szCs w:val="28"/>
        </w:rPr>
        <w:t>А.Гордеева</w:t>
      </w:r>
      <w:proofErr w:type="spellEnd"/>
      <w:r w:rsidRPr="00757809">
        <w:rPr>
          <w:rFonts w:eastAsia="Times New Roman" w:cs="Times New Roman"/>
          <w:b/>
          <w:i/>
          <w:sz w:val="28"/>
          <w:szCs w:val="28"/>
        </w:rPr>
        <w:t>. Вы одобряете или не одобряете такое решение Президента?</w:t>
      </w:r>
    </w:p>
    <w:p w:rsidR="00711462" w:rsidRPr="00757809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</w:rPr>
      </w:pPr>
      <w:r w:rsidRPr="00757809">
        <w:rPr>
          <w:rFonts w:eastAsia="Times New Roman" w:cs="Times New Roman"/>
          <w:b/>
          <w:i/>
          <w:noProof/>
        </w:rPr>
        <w:lastRenderedPageBreak/>
        <w:drawing>
          <wp:inline distT="0" distB="0" distL="0" distR="0" wp14:anchorId="7680E94A" wp14:editId="4A82A0E3">
            <wp:extent cx="6143625" cy="2124075"/>
            <wp:effectExtent l="0" t="0" r="9525" b="9525"/>
            <wp:docPr id="1" name="Диаграмма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1462" w:rsidRPr="00757809" w:rsidRDefault="00711462" w:rsidP="00711462">
      <w:pPr>
        <w:spacing w:after="0" w:line="240" w:lineRule="auto"/>
        <w:ind w:right="51" w:firstLine="567"/>
        <w:jc w:val="both"/>
        <w:rPr>
          <w:rFonts w:eastAsia="Times New Roman" w:cs="Times New Roman"/>
          <w:lang w:eastAsia="en-US"/>
        </w:rPr>
      </w:pPr>
      <w:r w:rsidRPr="00757809">
        <w:rPr>
          <w:rFonts w:eastAsia="Times New Roman" w:cs="Times New Roman"/>
          <w:sz w:val="28"/>
          <w:szCs w:val="28"/>
          <w:lang w:eastAsia="en-US"/>
        </w:rPr>
        <w:t xml:space="preserve">Вектор одобрения за три года работы губернатора вырос с 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57%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 до 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77%</w:t>
      </w:r>
      <w:r w:rsidRPr="00757809">
        <w:rPr>
          <w:rFonts w:eastAsia="Times New Roman" w:cs="Times New Roman"/>
          <w:sz w:val="28"/>
          <w:szCs w:val="28"/>
          <w:lang w:eastAsia="en-US"/>
        </w:rPr>
        <w:t>, что весьма не характерно для оценок работы власти в России. Обычно рейтинг политических деятелей падает по мере накопления ошибок в процессе реальной работы и роста разочарования населения. Здесь наблюдается обратная картина. Алексею Гордееву удалось не только отработать первоначальный аванс доверия, но и добавить к нему дополнительные баллы</w:t>
      </w:r>
      <w:r w:rsidRPr="00757809">
        <w:rPr>
          <w:rFonts w:eastAsia="Times New Roman" w:cs="Times New Roman"/>
          <w:lang w:eastAsia="en-US"/>
        </w:rPr>
        <w:t xml:space="preserve">. </w:t>
      </w:r>
    </w:p>
    <w:p w:rsidR="00711462" w:rsidRPr="00757809" w:rsidRDefault="00711462" w:rsidP="00711462">
      <w:pPr>
        <w:spacing w:after="0" w:line="240" w:lineRule="auto"/>
        <w:ind w:right="51" w:firstLine="539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757809">
        <w:rPr>
          <w:rFonts w:eastAsia="Times New Roman" w:cs="Times New Roman"/>
          <w:sz w:val="28"/>
          <w:szCs w:val="28"/>
          <w:lang w:eastAsia="en-US"/>
        </w:rPr>
        <w:t>А.В.Гордеев</w:t>
      </w:r>
      <w:proofErr w:type="spellEnd"/>
      <w:r w:rsidRPr="00757809">
        <w:rPr>
          <w:rFonts w:eastAsia="Times New Roman" w:cs="Times New Roman"/>
          <w:sz w:val="28"/>
          <w:szCs w:val="28"/>
          <w:lang w:eastAsia="en-US"/>
        </w:rPr>
        <w:t xml:space="preserve"> вступил в должность губернатора в конце февраля 2009 года. Трехлетний стаж на этом посту дает возможность сделать взвешенные оценки его работы. Большинство воронежцев считают, что Алексею Гордееву удалось кардинально улучшить положение дел в области (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61%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).  Отрицают это сегодня 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25%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 горожан. Пожилые люди чаще (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72%</w:t>
      </w:r>
      <w:r w:rsidRPr="00757809">
        <w:rPr>
          <w:rFonts w:eastAsia="Times New Roman" w:cs="Times New Roman"/>
          <w:sz w:val="28"/>
          <w:szCs w:val="28"/>
          <w:lang w:eastAsia="en-US"/>
        </w:rPr>
        <w:t>), чем молодежь (</w:t>
      </w:r>
      <w:r w:rsidRPr="00757809">
        <w:rPr>
          <w:rFonts w:eastAsia="Times New Roman" w:cs="Times New Roman"/>
          <w:b/>
          <w:sz w:val="28"/>
          <w:szCs w:val="28"/>
          <w:lang w:eastAsia="en-US"/>
        </w:rPr>
        <w:t>55%</w:t>
      </w:r>
      <w:r w:rsidRPr="00757809">
        <w:rPr>
          <w:rFonts w:eastAsia="Times New Roman" w:cs="Times New Roman"/>
          <w:sz w:val="28"/>
          <w:szCs w:val="28"/>
          <w:lang w:eastAsia="en-US"/>
        </w:rPr>
        <w:t>)</w:t>
      </w:r>
      <w:r w:rsidRPr="00757809">
        <w:rPr>
          <w:rFonts w:eastAsia="Times New Roman" w:cs="Times New Roman"/>
          <w:color w:val="00FFFF"/>
          <w:sz w:val="28"/>
          <w:szCs w:val="28"/>
          <w:lang w:eastAsia="en-US"/>
        </w:rPr>
        <w:t xml:space="preserve"> </w:t>
      </w:r>
      <w:r w:rsidRPr="00757809">
        <w:rPr>
          <w:rFonts w:eastAsia="Times New Roman" w:cs="Times New Roman"/>
          <w:sz w:val="28"/>
          <w:szCs w:val="28"/>
          <w:lang w:eastAsia="en-US"/>
        </w:rPr>
        <w:t xml:space="preserve">дают высокие оценки деятельности Алексея Васильевича.  </w:t>
      </w:r>
    </w:p>
    <w:p w:rsidR="00711462" w:rsidRDefault="00711462" w:rsidP="00711462">
      <w:pPr>
        <w:spacing w:after="0" w:line="240" w:lineRule="auto"/>
        <w:ind w:right="51" w:firstLine="539"/>
        <w:jc w:val="both"/>
        <w:rPr>
          <w:rFonts w:eastAsia="Times New Roman" w:cs="Times New Roman"/>
          <w:spacing w:val="-6"/>
          <w:sz w:val="28"/>
          <w:szCs w:val="28"/>
          <w:lang w:eastAsia="en-US"/>
        </w:rPr>
      </w:pPr>
      <w:r w:rsidRPr="00757809">
        <w:rPr>
          <w:rFonts w:eastAsia="Times New Roman" w:cs="Times New Roman"/>
          <w:spacing w:val="-6"/>
          <w:sz w:val="28"/>
          <w:szCs w:val="28"/>
          <w:lang w:eastAsia="en-US"/>
        </w:rPr>
        <w:t xml:space="preserve">Сравним оценки деятельности </w:t>
      </w:r>
      <w:proofErr w:type="spellStart"/>
      <w:r w:rsidRPr="00757809">
        <w:rPr>
          <w:rFonts w:eastAsia="Times New Roman" w:cs="Times New Roman"/>
          <w:spacing w:val="-6"/>
          <w:sz w:val="28"/>
          <w:szCs w:val="28"/>
          <w:lang w:eastAsia="en-US"/>
        </w:rPr>
        <w:t>А.Гордеева</w:t>
      </w:r>
      <w:proofErr w:type="spellEnd"/>
      <w:r w:rsidRPr="00757809">
        <w:rPr>
          <w:rFonts w:eastAsia="Times New Roman" w:cs="Times New Roman"/>
          <w:spacing w:val="-6"/>
          <w:sz w:val="28"/>
          <w:szCs w:val="28"/>
          <w:lang w:eastAsia="en-US"/>
        </w:rPr>
        <w:t xml:space="preserve"> на протяжении трехлетнего периода его «губернаторства»</w:t>
      </w:r>
      <w:r w:rsidR="009128A0">
        <w:rPr>
          <w:rFonts w:eastAsia="Times New Roman" w:cs="Times New Roman"/>
          <w:spacing w:val="-6"/>
          <w:sz w:val="28"/>
          <w:szCs w:val="28"/>
          <w:lang w:eastAsia="en-US"/>
        </w:rPr>
        <w:t xml:space="preserve"> (график 2)</w:t>
      </w:r>
      <w:r w:rsidRPr="00757809">
        <w:rPr>
          <w:rFonts w:eastAsia="Times New Roman" w:cs="Times New Roman"/>
          <w:spacing w:val="-6"/>
          <w:sz w:val="28"/>
          <w:szCs w:val="28"/>
          <w:lang w:eastAsia="en-US"/>
        </w:rPr>
        <w:t>.</w:t>
      </w:r>
      <w:r w:rsidR="009128A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="009348CF">
        <w:rPr>
          <w:rFonts w:eastAsia="Times New Roman" w:cs="Times New Roman"/>
          <w:spacing w:val="-6"/>
          <w:sz w:val="28"/>
          <w:szCs w:val="28"/>
          <w:lang w:eastAsia="en-US"/>
        </w:rPr>
        <w:t>Если в марте 2009 года, воронежцы не столько оценивали, сколько давали прогноз (</w:t>
      </w:r>
      <w:proofErr w:type="gramStart"/>
      <w:r w:rsidR="009348CF">
        <w:rPr>
          <w:rFonts w:eastAsia="Times New Roman" w:cs="Times New Roman"/>
          <w:spacing w:val="-6"/>
          <w:sz w:val="28"/>
          <w:szCs w:val="28"/>
          <w:lang w:eastAsia="en-US"/>
        </w:rPr>
        <w:t>удастся</w:t>
      </w:r>
      <w:proofErr w:type="gramEnd"/>
      <w:r w:rsidR="009348CF">
        <w:rPr>
          <w:rFonts w:eastAsia="Times New Roman" w:cs="Times New Roman"/>
          <w:spacing w:val="-6"/>
          <w:sz w:val="28"/>
          <w:szCs w:val="28"/>
          <w:lang w:eastAsia="en-US"/>
        </w:rPr>
        <w:t>/не удастся) поправить положение дел в области новому г</w:t>
      </w:r>
      <w:r w:rsidR="00264D53">
        <w:rPr>
          <w:rFonts w:eastAsia="Times New Roman" w:cs="Times New Roman"/>
          <w:spacing w:val="-6"/>
          <w:sz w:val="28"/>
          <w:szCs w:val="28"/>
          <w:lang w:eastAsia="en-US"/>
        </w:rPr>
        <w:t xml:space="preserve">убернатору, то в последующие годы – это уже была оценка </w:t>
      </w:r>
      <w:r w:rsidR="00CC6C57">
        <w:rPr>
          <w:rFonts w:eastAsia="Times New Roman" w:cs="Times New Roman"/>
          <w:spacing w:val="-6"/>
          <w:sz w:val="28"/>
          <w:szCs w:val="28"/>
          <w:lang w:eastAsia="en-US"/>
        </w:rPr>
        <w:t xml:space="preserve">реально </w:t>
      </w:r>
      <w:r w:rsidR="00264D53">
        <w:rPr>
          <w:rFonts w:eastAsia="Times New Roman" w:cs="Times New Roman"/>
          <w:spacing w:val="-6"/>
          <w:sz w:val="28"/>
          <w:szCs w:val="28"/>
          <w:lang w:eastAsia="en-US"/>
        </w:rPr>
        <w:t>деятельности Алексея Гордеева</w:t>
      </w:r>
      <w:r w:rsidR="00CC6C57">
        <w:rPr>
          <w:rFonts w:eastAsia="Times New Roman" w:cs="Times New Roman"/>
          <w:spacing w:val="-6"/>
          <w:sz w:val="28"/>
          <w:szCs w:val="28"/>
          <w:lang w:eastAsia="en-US"/>
        </w:rPr>
        <w:t xml:space="preserve"> на своем посту</w:t>
      </w:r>
      <w:r w:rsidR="00264D53">
        <w:rPr>
          <w:rFonts w:eastAsia="Times New Roman" w:cs="Times New Roman"/>
          <w:spacing w:val="-6"/>
          <w:sz w:val="28"/>
          <w:szCs w:val="28"/>
          <w:lang w:eastAsia="en-US"/>
        </w:rPr>
        <w:t>.</w:t>
      </w:r>
    </w:p>
    <w:p w:rsidR="009128A0" w:rsidRPr="00757809" w:rsidRDefault="009128A0" w:rsidP="009128A0">
      <w:pPr>
        <w:spacing w:after="0" w:line="240" w:lineRule="auto"/>
        <w:ind w:right="51" w:firstLine="539"/>
        <w:jc w:val="right"/>
        <w:rPr>
          <w:rFonts w:eastAsia="Times New Roman" w:cs="Times New Roman"/>
          <w:spacing w:val="-6"/>
          <w:sz w:val="28"/>
          <w:szCs w:val="28"/>
          <w:lang w:eastAsia="en-US"/>
        </w:rPr>
      </w:pPr>
      <w:r>
        <w:rPr>
          <w:rFonts w:eastAsia="Times New Roman" w:cs="Times New Roman"/>
          <w:spacing w:val="-6"/>
          <w:sz w:val="28"/>
          <w:szCs w:val="28"/>
          <w:lang w:eastAsia="en-US"/>
        </w:rPr>
        <w:t>График 2</w:t>
      </w:r>
    </w:p>
    <w:p w:rsidR="00711462" w:rsidRPr="00757809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  <w:sz w:val="12"/>
          <w:szCs w:val="12"/>
        </w:rPr>
      </w:pPr>
    </w:p>
    <w:p w:rsidR="00711462" w:rsidRPr="00757809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757809">
        <w:rPr>
          <w:rFonts w:eastAsia="Times New Roman" w:cs="Times New Roman"/>
          <w:b/>
          <w:i/>
          <w:sz w:val="28"/>
          <w:szCs w:val="28"/>
        </w:rPr>
        <w:t>Как Вы считаете, удалось (удастся) или не удалось (удастся) новому губернатору кардинально улучшить положение дел в области?</w:t>
      </w:r>
    </w:p>
    <w:p w:rsidR="00711462" w:rsidRPr="00757809" w:rsidRDefault="00711462" w:rsidP="00711462">
      <w:pPr>
        <w:spacing w:after="0" w:line="240" w:lineRule="auto"/>
        <w:ind w:firstLine="540"/>
        <w:jc w:val="both"/>
        <w:rPr>
          <w:rFonts w:eastAsia="Times New Roman" w:cs="Times New Roman"/>
        </w:rPr>
      </w:pPr>
      <w:r w:rsidRPr="00757809">
        <w:rPr>
          <w:rFonts w:eastAsia="Times New Roman" w:cs="Times New Roman"/>
          <w:noProof/>
        </w:rPr>
        <w:drawing>
          <wp:inline distT="0" distB="0" distL="0" distR="0" wp14:anchorId="1E775E56" wp14:editId="646ACE53">
            <wp:extent cx="6105525" cy="2152650"/>
            <wp:effectExtent l="0" t="0" r="9525" b="19050"/>
            <wp:docPr id="3" name="Диаграмма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1462" w:rsidRDefault="00CC6C57" w:rsidP="00711462">
      <w:pPr>
        <w:spacing w:after="0" w:line="240" w:lineRule="auto"/>
        <w:ind w:right="51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Можно заметить, что с</w:t>
      </w:r>
      <w:r w:rsidR="00711462" w:rsidRPr="00757809">
        <w:rPr>
          <w:rFonts w:eastAsia="Times New Roman" w:cs="Times New Roman"/>
          <w:sz w:val="28"/>
          <w:szCs w:val="28"/>
          <w:lang w:eastAsia="en-US"/>
        </w:rPr>
        <w:t xml:space="preserve"> каждым годом становится меньше людей, затрудняющихся дать свою оценку деятельности губернатора. Количество положительных оценок за период его работы увеличилось с </w:t>
      </w:r>
      <w:r w:rsidR="00711462" w:rsidRPr="00757809">
        <w:rPr>
          <w:rFonts w:eastAsia="Times New Roman" w:cs="Times New Roman"/>
          <w:b/>
          <w:sz w:val="28"/>
          <w:szCs w:val="28"/>
          <w:lang w:eastAsia="en-US"/>
        </w:rPr>
        <w:t>35%</w:t>
      </w:r>
      <w:r w:rsidR="00711462" w:rsidRPr="00757809">
        <w:rPr>
          <w:rFonts w:eastAsia="Times New Roman" w:cs="Times New Roman"/>
          <w:sz w:val="28"/>
          <w:szCs w:val="28"/>
          <w:lang w:eastAsia="en-US"/>
        </w:rPr>
        <w:t xml:space="preserve"> до </w:t>
      </w:r>
      <w:r w:rsidR="00711462" w:rsidRPr="00757809">
        <w:rPr>
          <w:rFonts w:eastAsia="Times New Roman" w:cs="Times New Roman"/>
          <w:b/>
          <w:sz w:val="28"/>
          <w:szCs w:val="28"/>
          <w:lang w:eastAsia="en-US"/>
        </w:rPr>
        <w:t>61%</w:t>
      </w:r>
      <w:r w:rsidR="00711462" w:rsidRPr="00757809">
        <w:rPr>
          <w:rFonts w:eastAsia="Times New Roman" w:cs="Times New Roman"/>
          <w:sz w:val="28"/>
          <w:szCs w:val="28"/>
          <w:lang w:eastAsia="en-US"/>
        </w:rPr>
        <w:t xml:space="preserve">, а отрицательных - сократилось с </w:t>
      </w:r>
      <w:r w:rsidR="00711462" w:rsidRPr="00757809">
        <w:rPr>
          <w:rFonts w:eastAsia="Times New Roman" w:cs="Times New Roman"/>
          <w:b/>
          <w:sz w:val="28"/>
          <w:szCs w:val="28"/>
          <w:lang w:eastAsia="en-US"/>
        </w:rPr>
        <w:t>41%</w:t>
      </w:r>
      <w:r w:rsidR="00711462" w:rsidRPr="00757809">
        <w:rPr>
          <w:rFonts w:eastAsia="Times New Roman" w:cs="Times New Roman"/>
          <w:sz w:val="28"/>
          <w:szCs w:val="28"/>
          <w:lang w:eastAsia="en-US"/>
        </w:rPr>
        <w:t xml:space="preserve"> до </w:t>
      </w:r>
      <w:r w:rsidR="00711462" w:rsidRPr="00757809">
        <w:rPr>
          <w:rFonts w:eastAsia="Times New Roman" w:cs="Times New Roman"/>
          <w:b/>
          <w:sz w:val="28"/>
          <w:szCs w:val="28"/>
          <w:lang w:eastAsia="en-US"/>
        </w:rPr>
        <w:t>25%</w:t>
      </w:r>
      <w:r w:rsidR="00711462" w:rsidRPr="00757809">
        <w:rPr>
          <w:rFonts w:eastAsia="Times New Roman" w:cs="Times New Roman"/>
          <w:sz w:val="28"/>
          <w:szCs w:val="28"/>
          <w:lang w:eastAsia="en-US"/>
        </w:rPr>
        <w:t>.</w:t>
      </w:r>
      <w:r w:rsidR="009878D3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711462" w:rsidRPr="001C6407" w:rsidRDefault="00326D1D" w:rsidP="001C6407">
      <w:pPr>
        <w:spacing w:after="0" w:line="240" w:lineRule="auto"/>
        <w:ind w:right="51" w:firstLine="567"/>
        <w:jc w:val="both"/>
        <w:rPr>
          <w:rFonts w:eastAsia="Times New Roman" w:cs="Arial"/>
          <w:bCs/>
          <w:spacing w:val="-4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en-US"/>
        </w:rPr>
        <w:lastRenderedPageBreak/>
        <w:t xml:space="preserve">При общей положительной оценке деятельности губернатора, нам показалось правильным детализировать конкретные её направления. </w:t>
      </w:r>
      <w:r w:rsidR="00245AD7">
        <w:rPr>
          <w:rFonts w:eastAsia="Times New Roman" w:cs="Times New Roman"/>
          <w:sz w:val="28"/>
          <w:szCs w:val="28"/>
          <w:lang w:eastAsia="en-US"/>
        </w:rPr>
        <w:t xml:space="preserve">В ответах на </w:t>
      </w:r>
      <w:r w:rsidR="00AD50CE">
        <w:rPr>
          <w:rFonts w:eastAsia="Times New Roman" w:cs="Times New Roman"/>
          <w:sz w:val="28"/>
          <w:szCs w:val="28"/>
          <w:lang w:eastAsia="en-US"/>
        </w:rPr>
        <w:t xml:space="preserve">вопрос: </w:t>
      </w:r>
      <w:r w:rsidR="00AD50CE">
        <w:rPr>
          <w:rFonts w:eastAsia="Times New Roman" w:cs="Times New Roman"/>
          <w:i/>
          <w:sz w:val="28"/>
          <w:szCs w:val="28"/>
          <w:lang w:eastAsia="en-US"/>
        </w:rPr>
        <w:t>«</w:t>
      </w:r>
      <w:r w:rsidR="00AD50CE" w:rsidRPr="00AD50CE">
        <w:rPr>
          <w:rFonts w:eastAsia="Times New Roman" w:cs="Arial"/>
          <w:b/>
          <w:bCs/>
          <w:i/>
          <w:spacing w:val="-4"/>
          <w:sz w:val="28"/>
          <w:szCs w:val="28"/>
        </w:rPr>
        <w:t xml:space="preserve">А каким сферам, на </w:t>
      </w:r>
      <w:r w:rsidR="00AD50CE">
        <w:rPr>
          <w:rFonts w:eastAsia="Times New Roman" w:cs="Arial"/>
          <w:b/>
          <w:bCs/>
          <w:i/>
          <w:spacing w:val="-4"/>
          <w:sz w:val="28"/>
          <w:szCs w:val="28"/>
        </w:rPr>
        <w:t>В</w:t>
      </w:r>
      <w:r w:rsidR="00AD50CE" w:rsidRPr="00AD50CE">
        <w:rPr>
          <w:rFonts w:eastAsia="Times New Roman" w:cs="Arial"/>
          <w:b/>
          <w:bCs/>
          <w:i/>
          <w:spacing w:val="-4"/>
          <w:sz w:val="28"/>
          <w:szCs w:val="28"/>
        </w:rPr>
        <w:t>аш взгляд, губернатор уделяет наибольшее внимание?</w:t>
      </w:r>
      <w:r w:rsidR="00AD50CE">
        <w:rPr>
          <w:rFonts w:eastAsia="Times New Roman" w:cs="Arial"/>
          <w:b/>
          <w:bCs/>
          <w:i/>
          <w:spacing w:val="-4"/>
          <w:sz w:val="28"/>
          <w:szCs w:val="28"/>
        </w:rPr>
        <w:t xml:space="preserve">», </w:t>
      </w:r>
      <w:r w:rsidR="00AD50CE" w:rsidRPr="00AD50CE">
        <w:rPr>
          <w:rFonts w:eastAsia="Times New Roman" w:cs="Arial"/>
          <w:bCs/>
          <w:spacing w:val="-4"/>
          <w:sz w:val="28"/>
          <w:szCs w:val="28"/>
        </w:rPr>
        <w:t xml:space="preserve">- </w:t>
      </w:r>
      <w:r w:rsidR="00245AD7">
        <w:rPr>
          <w:rFonts w:eastAsia="Times New Roman" w:cs="Arial"/>
          <w:bCs/>
          <w:spacing w:val="-4"/>
          <w:sz w:val="28"/>
          <w:szCs w:val="28"/>
        </w:rPr>
        <w:t xml:space="preserve">воронежцы уверенно назвали приоритетным </w:t>
      </w:r>
      <w:r w:rsidR="00AD50CE" w:rsidRPr="00AD50CE">
        <w:rPr>
          <w:rFonts w:eastAsia="Times New Roman" w:cs="Arial"/>
          <w:bCs/>
          <w:spacing w:val="-4"/>
          <w:sz w:val="28"/>
          <w:szCs w:val="28"/>
        </w:rPr>
        <w:t xml:space="preserve"> </w:t>
      </w:r>
      <w:r w:rsidR="00245AD7">
        <w:rPr>
          <w:rFonts w:eastAsia="Times New Roman" w:cs="Arial"/>
          <w:bCs/>
          <w:spacing w:val="-4"/>
          <w:sz w:val="28"/>
          <w:szCs w:val="28"/>
        </w:rPr>
        <w:t xml:space="preserve">развитие сельского хозяйства (38%). </w:t>
      </w:r>
      <w:r w:rsidR="001C6407">
        <w:rPr>
          <w:rFonts w:eastAsia="Times New Roman" w:cs="Arial"/>
          <w:bCs/>
          <w:spacing w:val="-4"/>
          <w:sz w:val="28"/>
          <w:szCs w:val="28"/>
        </w:rPr>
        <w:t xml:space="preserve">На втором месте оказалась поддержка губернатором строительного сектора (30%). </w:t>
      </w:r>
      <w:r w:rsidR="00711462" w:rsidRPr="001C6407">
        <w:rPr>
          <w:rFonts w:eastAsia="Times New Roman" w:cs="Times New Roman"/>
          <w:sz w:val="28"/>
          <w:szCs w:val="28"/>
          <w:lang w:eastAsia="en-US"/>
        </w:rPr>
        <w:t xml:space="preserve">На третьем месте - поддержка социальных сфер (образование, здравоохранение, транспорт - </w:t>
      </w:r>
      <w:r w:rsidR="00711462" w:rsidRPr="001C6407">
        <w:rPr>
          <w:rFonts w:eastAsia="Times New Roman" w:cs="Times New Roman"/>
          <w:b/>
          <w:sz w:val="28"/>
          <w:szCs w:val="28"/>
          <w:lang w:eastAsia="en-US"/>
        </w:rPr>
        <w:t>21%</w:t>
      </w:r>
      <w:r w:rsidR="00711462" w:rsidRPr="001C6407">
        <w:rPr>
          <w:rFonts w:eastAsia="Times New Roman" w:cs="Times New Roman"/>
          <w:sz w:val="28"/>
          <w:szCs w:val="28"/>
          <w:lang w:eastAsia="en-US"/>
        </w:rPr>
        <w:t>). Предпоследнее место занимает развитие промышленного производства (</w:t>
      </w:r>
      <w:r w:rsidR="00711462" w:rsidRPr="001C6407">
        <w:rPr>
          <w:rFonts w:eastAsia="Times New Roman" w:cs="Times New Roman"/>
          <w:b/>
          <w:sz w:val="28"/>
          <w:szCs w:val="28"/>
          <w:lang w:eastAsia="en-US"/>
        </w:rPr>
        <w:t>16%</w:t>
      </w:r>
      <w:r w:rsidR="00711462" w:rsidRPr="001C6407">
        <w:rPr>
          <w:rFonts w:eastAsia="Times New Roman" w:cs="Times New Roman"/>
          <w:sz w:val="28"/>
          <w:szCs w:val="28"/>
          <w:lang w:eastAsia="en-US"/>
        </w:rPr>
        <w:t xml:space="preserve">), а последнее – </w:t>
      </w:r>
      <w:proofErr w:type="spellStart"/>
      <w:r w:rsidR="00711462" w:rsidRPr="001C6407">
        <w:rPr>
          <w:rFonts w:eastAsia="Times New Roman" w:cs="Times New Roman"/>
          <w:sz w:val="28"/>
          <w:szCs w:val="28"/>
          <w:lang w:eastAsia="en-US"/>
        </w:rPr>
        <w:t>нанотехнологии</w:t>
      </w:r>
      <w:proofErr w:type="spellEnd"/>
      <w:r w:rsidR="00711462" w:rsidRPr="001C6407">
        <w:rPr>
          <w:rFonts w:eastAsia="Times New Roman" w:cs="Times New Roman"/>
          <w:sz w:val="28"/>
          <w:szCs w:val="28"/>
          <w:lang w:eastAsia="en-US"/>
        </w:rPr>
        <w:t xml:space="preserve"> (</w:t>
      </w:r>
      <w:r w:rsidR="00711462" w:rsidRPr="001C6407">
        <w:rPr>
          <w:rFonts w:eastAsia="Times New Roman" w:cs="Times New Roman"/>
          <w:b/>
          <w:sz w:val="28"/>
          <w:szCs w:val="28"/>
          <w:lang w:eastAsia="en-US"/>
        </w:rPr>
        <w:t>11%</w:t>
      </w:r>
      <w:r w:rsidR="00711462" w:rsidRPr="001C6407">
        <w:rPr>
          <w:rFonts w:eastAsia="Times New Roman" w:cs="Times New Roman"/>
          <w:sz w:val="28"/>
          <w:szCs w:val="28"/>
          <w:lang w:eastAsia="en-US"/>
        </w:rPr>
        <w:t xml:space="preserve">). </w:t>
      </w:r>
    </w:p>
    <w:p w:rsidR="00711462" w:rsidRDefault="00711462" w:rsidP="00711462">
      <w:pPr>
        <w:spacing w:after="0" w:line="240" w:lineRule="auto"/>
        <w:ind w:right="51" w:firstLine="567"/>
        <w:jc w:val="both"/>
        <w:rPr>
          <w:rFonts w:eastAsia="Times New Roman" w:cs="Times New Roman"/>
          <w:spacing w:val="-2"/>
          <w:sz w:val="28"/>
          <w:szCs w:val="28"/>
          <w:lang w:eastAsia="en-US"/>
        </w:rPr>
      </w:pPr>
      <w:r w:rsidRPr="001C6407">
        <w:rPr>
          <w:rFonts w:eastAsia="Times New Roman" w:cs="Times New Roman"/>
          <w:spacing w:val="-2"/>
          <w:sz w:val="28"/>
          <w:szCs w:val="28"/>
          <w:lang w:eastAsia="en-US"/>
        </w:rPr>
        <w:t xml:space="preserve">В апреле 2009 года мы задавали воронежцам вопрос: </w:t>
      </w:r>
      <w:r w:rsidRPr="001C6407">
        <w:rPr>
          <w:rFonts w:eastAsia="Times New Roman" w:cs="Times New Roman"/>
          <w:i/>
          <w:spacing w:val="-2"/>
          <w:sz w:val="28"/>
          <w:szCs w:val="28"/>
          <w:lang w:eastAsia="en-US"/>
        </w:rPr>
        <w:t>«А каким сферам, на Ваш взгляд, губернатор будет уделять наибольшее внимание?»</w:t>
      </w:r>
      <w:r w:rsidRPr="001C6407">
        <w:rPr>
          <w:rFonts w:eastAsia="Times New Roman" w:cs="Times New Roman"/>
          <w:b/>
          <w:i/>
          <w:spacing w:val="-2"/>
          <w:sz w:val="28"/>
          <w:szCs w:val="28"/>
          <w:lang w:eastAsia="en-US"/>
        </w:rPr>
        <w:t xml:space="preserve"> </w:t>
      </w:r>
      <w:r w:rsidRPr="001C6407">
        <w:rPr>
          <w:rFonts w:eastAsia="Times New Roman" w:cs="Times New Roman"/>
          <w:spacing w:val="-2"/>
          <w:sz w:val="28"/>
          <w:szCs w:val="28"/>
          <w:lang w:eastAsia="en-US"/>
        </w:rPr>
        <w:t>[</w:t>
      </w:r>
      <w:r w:rsidR="00BA6027">
        <w:rPr>
          <w:rFonts w:eastAsia="Times New Roman" w:cs="Times New Roman"/>
          <w:spacing w:val="-2"/>
          <w:sz w:val="28"/>
          <w:szCs w:val="28"/>
          <w:lang w:eastAsia="en-US"/>
        </w:rPr>
        <w:t>1</w:t>
      </w:r>
      <w:r w:rsidRPr="001C6407">
        <w:rPr>
          <w:rFonts w:eastAsia="Times New Roman" w:cs="Times New Roman"/>
          <w:spacing w:val="-2"/>
          <w:sz w:val="28"/>
          <w:szCs w:val="28"/>
          <w:lang w:eastAsia="en-US"/>
        </w:rPr>
        <w:t>]. А в прошлом (2011) году и нынешнем (2012) году поинтересовались у горожан, насколько оправдались их первоначальные ожидания</w:t>
      </w:r>
      <w:r w:rsidR="00A674CE" w:rsidRPr="00A674C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A674CE">
        <w:rPr>
          <w:rFonts w:eastAsia="Times New Roman" w:cs="Times New Roman"/>
          <w:spacing w:val="-2"/>
          <w:sz w:val="28"/>
          <w:szCs w:val="28"/>
          <w:lang w:eastAsia="en-US"/>
        </w:rPr>
        <w:t>(график 3)</w:t>
      </w:r>
      <w:r w:rsidRPr="001C6407">
        <w:rPr>
          <w:rFonts w:eastAsia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A674CE" w:rsidRPr="001C6407" w:rsidRDefault="00A674CE" w:rsidP="00A674CE">
      <w:pPr>
        <w:spacing w:after="0" w:line="240" w:lineRule="auto"/>
        <w:ind w:right="51" w:firstLine="567"/>
        <w:jc w:val="right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pacing w:val="-2"/>
          <w:sz w:val="28"/>
          <w:szCs w:val="28"/>
          <w:lang w:eastAsia="en-US"/>
        </w:rPr>
        <w:t>График 3</w:t>
      </w:r>
    </w:p>
    <w:p w:rsidR="00711462" w:rsidRPr="00A674CE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A674CE">
        <w:rPr>
          <w:rFonts w:eastAsia="Times New Roman" w:cs="Times New Roman"/>
          <w:b/>
          <w:i/>
          <w:sz w:val="28"/>
          <w:szCs w:val="28"/>
        </w:rPr>
        <w:t>А каким сферам, на Ваш взгляд, губернатор (будет уделять)  уделяет наибольшее внимание?</w:t>
      </w:r>
    </w:p>
    <w:p w:rsidR="00711462" w:rsidRPr="00757809" w:rsidRDefault="00711462" w:rsidP="00711462">
      <w:pPr>
        <w:spacing w:after="0" w:line="240" w:lineRule="auto"/>
        <w:jc w:val="center"/>
        <w:rPr>
          <w:rFonts w:eastAsia="Times New Roman" w:cs="Times New Roman"/>
          <w:b/>
          <w:i/>
        </w:rPr>
      </w:pPr>
      <w:r w:rsidRPr="00757809">
        <w:rPr>
          <w:rFonts w:eastAsia="Times New Roman" w:cs="Times New Roman"/>
          <w:b/>
          <w:i/>
          <w:noProof/>
        </w:rPr>
        <w:drawing>
          <wp:inline distT="0" distB="0" distL="0" distR="0" wp14:anchorId="29B3365D" wp14:editId="5B395A83">
            <wp:extent cx="5505450" cy="3638550"/>
            <wp:effectExtent l="0" t="0" r="19050" b="19050"/>
            <wp:docPr id="5" name="Диаграмма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1462" w:rsidRDefault="00711462" w:rsidP="006E1F2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A674CE">
        <w:rPr>
          <w:rFonts w:eastAsia="Times New Roman" w:cs="Times New Roman"/>
          <w:sz w:val="28"/>
          <w:szCs w:val="28"/>
          <w:lang w:eastAsia="en-US"/>
        </w:rPr>
        <w:t>В некоторой степени оправдались прогнозы населения, связанные с развитием сельского хозяйства</w:t>
      </w:r>
      <w:r w:rsidRPr="00A674CE">
        <w:rPr>
          <w:rFonts w:eastAsia="Times New Roman" w:cs="Times New Roman"/>
          <w:color w:val="33CCCC"/>
          <w:sz w:val="28"/>
          <w:szCs w:val="28"/>
          <w:lang w:eastAsia="en-US"/>
        </w:rPr>
        <w:t xml:space="preserve"> </w:t>
      </w:r>
      <w:r w:rsidRPr="00A674CE">
        <w:rPr>
          <w:rFonts w:eastAsia="Times New Roman" w:cs="Times New Roman"/>
          <w:sz w:val="28"/>
          <w:szCs w:val="28"/>
          <w:lang w:eastAsia="en-US"/>
        </w:rPr>
        <w:t xml:space="preserve">как приоритетной сферы деятельности губернатора Центрального Черноземья (правда, ожидания были почти в два раза интенсивнее, чем нынешние оценки). Зато поддержка строительного сектора в пять раз превзошла ожидания. А развития высоких технологий никто не ожидал от </w:t>
      </w:r>
      <w:proofErr w:type="spellStart"/>
      <w:r w:rsidRPr="00A674CE">
        <w:rPr>
          <w:rFonts w:eastAsia="Times New Roman" w:cs="Times New Roman"/>
          <w:sz w:val="28"/>
          <w:szCs w:val="28"/>
          <w:lang w:eastAsia="en-US"/>
        </w:rPr>
        <w:t>А.Гордеева</w:t>
      </w:r>
      <w:proofErr w:type="spellEnd"/>
      <w:r w:rsidRPr="00A674CE">
        <w:rPr>
          <w:rFonts w:eastAsia="Times New Roman" w:cs="Times New Roman"/>
          <w:sz w:val="28"/>
          <w:szCs w:val="28"/>
          <w:lang w:eastAsia="en-US"/>
        </w:rPr>
        <w:t xml:space="preserve">, поэтому достижения в этом направлении могут стать для всех приятным сюрпризом. </w:t>
      </w:r>
    </w:p>
    <w:p w:rsidR="006E1F20" w:rsidRDefault="00486671" w:rsidP="00486671">
      <w:pPr>
        <w:keepNext/>
        <w:spacing w:after="0" w:line="240" w:lineRule="auto"/>
        <w:ind w:firstLine="567"/>
        <w:jc w:val="both"/>
        <w:outlineLvl w:val="2"/>
        <w:rPr>
          <w:rFonts w:eastAsia="Times New Roman" w:cs="Arial"/>
          <w:bCs/>
          <w:spacing w:val="-4"/>
          <w:sz w:val="28"/>
          <w:szCs w:val="28"/>
        </w:rPr>
      </w:pPr>
      <w:r w:rsidRPr="00486671">
        <w:rPr>
          <w:rFonts w:eastAsia="Times New Roman" w:cs="Arial"/>
          <w:bCs/>
          <w:spacing w:val="-4"/>
          <w:sz w:val="28"/>
          <w:szCs w:val="28"/>
        </w:rPr>
        <w:lastRenderedPageBreak/>
        <w:t>Кроме прочих воронежцам был задан вопрос</w:t>
      </w:r>
      <w:r>
        <w:rPr>
          <w:rFonts w:eastAsia="Times New Roman" w:cs="Arial"/>
          <w:bCs/>
          <w:i/>
          <w:spacing w:val="-4"/>
          <w:sz w:val="28"/>
          <w:szCs w:val="28"/>
        </w:rPr>
        <w:t xml:space="preserve"> </w:t>
      </w:r>
      <w:r w:rsidR="006E1F20">
        <w:rPr>
          <w:rFonts w:eastAsia="Times New Roman" w:cs="Arial"/>
          <w:bCs/>
          <w:i/>
          <w:spacing w:val="-4"/>
          <w:sz w:val="28"/>
          <w:szCs w:val="28"/>
        </w:rPr>
        <w:t>«</w:t>
      </w:r>
      <w:r w:rsidR="006E1F20" w:rsidRPr="006E1F20">
        <w:rPr>
          <w:rFonts w:eastAsia="Times New Roman" w:cs="Arial"/>
          <w:bCs/>
          <w:i/>
          <w:spacing w:val="-4"/>
          <w:sz w:val="28"/>
          <w:szCs w:val="28"/>
        </w:rPr>
        <w:t xml:space="preserve">Скажите, пожалуйста, </w:t>
      </w:r>
      <w:r>
        <w:rPr>
          <w:rFonts w:eastAsia="Times New Roman" w:cs="Arial"/>
          <w:bCs/>
          <w:i/>
          <w:spacing w:val="-4"/>
          <w:sz w:val="28"/>
          <w:szCs w:val="28"/>
        </w:rPr>
        <w:t>В</w:t>
      </w:r>
      <w:r w:rsidR="006E1F20" w:rsidRPr="006E1F20">
        <w:rPr>
          <w:rFonts w:eastAsia="Times New Roman" w:cs="Arial"/>
          <w:bCs/>
          <w:i/>
          <w:spacing w:val="-4"/>
          <w:sz w:val="28"/>
          <w:szCs w:val="28"/>
        </w:rPr>
        <w:t xml:space="preserve">ы допускаете или не допускаете для себя возможность проголосовать на губернаторских выборах за </w:t>
      </w:r>
      <w:proofErr w:type="spellStart"/>
      <w:r>
        <w:rPr>
          <w:rFonts w:eastAsia="Times New Roman" w:cs="Arial"/>
          <w:bCs/>
          <w:i/>
          <w:spacing w:val="-4"/>
          <w:sz w:val="28"/>
          <w:szCs w:val="28"/>
        </w:rPr>
        <w:t>А</w:t>
      </w:r>
      <w:r w:rsidR="006E1F20" w:rsidRPr="006E1F20">
        <w:rPr>
          <w:rFonts w:eastAsia="Times New Roman" w:cs="Arial"/>
          <w:bCs/>
          <w:i/>
          <w:spacing w:val="-4"/>
          <w:sz w:val="28"/>
          <w:szCs w:val="28"/>
        </w:rPr>
        <w:t>.</w:t>
      </w:r>
      <w:r>
        <w:rPr>
          <w:rFonts w:eastAsia="Times New Roman" w:cs="Arial"/>
          <w:bCs/>
          <w:i/>
          <w:spacing w:val="-4"/>
          <w:sz w:val="28"/>
          <w:szCs w:val="28"/>
        </w:rPr>
        <w:t>Г</w:t>
      </w:r>
      <w:r w:rsidR="006E1F20" w:rsidRPr="006E1F20">
        <w:rPr>
          <w:rFonts w:eastAsia="Times New Roman" w:cs="Arial"/>
          <w:bCs/>
          <w:i/>
          <w:spacing w:val="-4"/>
          <w:sz w:val="28"/>
          <w:szCs w:val="28"/>
        </w:rPr>
        <w:t>ордеева</w:t>
      </w:r>
      <w:proofErr w:type="spellEnd"/>
      <w:r w:rsidR="006E1F20" w:rsidRPr="006E1F20">
        <w:rPr>
          <w:rFonts w:eastAsia="Times New Roman" w:cs="Arial"/>
          <w:bCs/>
          <w:i/>
          <w:spacing w:val="-4"/>
          <w:sz w:val="28"/>
          <w:szCs w:val="28"/>
        </w:rPr>
        <w:t>, если такие выборы состоятся?</w:t>
      </w:r>
      <w:r w:rsidR="006E1F20">
        <w:rPr>
          <w:rFonts w:eastAsia="Times New Roman" w:cs="Arial"/>
          <w:bCs/>
          <w:i/>
          <w:spacing w:val="-4"/>
          <w:sz w:val="28"/>
          <w:szCs w:val="28"/>
        </w:rPr>
        <w:t>»</w:t>
      </w:r>
      <w:r>
        <w:rPr>
          <w:rFonts w:eastAsia="Times New Roman" w:cs="Arial"/>
          <w:bCs/>
          <w:i/>
          <w:spacing w:val="-4"/>
          <w:sz w:val="28"/>
          <w:szCs w:val="28"/>
        </w:rPr>
        <w:t xml:space="preserve">, - </w:t>
      </w:r>
      <w:r w:rsidRPr="00486671">
        <w:rPr>
          <w:rFonts w:eastAsia="Times New Roman" w:cs="Arial"/>
          <w:bCs/>
          <w:spacing w:val="-4"/>
          <w:sz w:val="28"/>
          <w:szCs w:val="28"/>
        </w:rPr>
        <w:t xml:space="preserve">на который </w:t>
      </w:r>
      <w:r>
        <w:rPr>
          <w:rFonts w:eastAsia="Times New Roman" w:cs="Arial"/>
          <w:bCs/>
          <w:spacing w:val="-4"/>
          <w:sz w:val="28"/>
          <w:szCs w:val="28"/>
        </w:rPr>
        <w:t>мы получили следующий ответы:</w:t>
      </w:r>
    </w:p>
    <w:p w:rsidR="00486671" w:rsidRPr="00DA25E0" w:rsidRDefault="00486671" w:rsidP="00DA25E0">
      <w:pPr>
        <w:pStyle w:val="a5"/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допускаю – 76%,</w:t>
      </w:r>
    </w:p>
    <w:p w:rsidR="00486671" w:rsidRPr="00DA25E0" w:rsidRDefault="00486671" w:rsidP="00DA25E0">
      <w:pPr>
        <w:pStyle w:val="a5"/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="Arial"/>
          <w:bCs/>
          <w:i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не допускаю – 12%,</w:t>
      </w:r>
    </w:p>
    <w:p w:rsidR="00486671" w:rsidRPr="00DA25E0" w:rsidRDefault="002531B9" w:rsidP="00DA25E0">
      <w:pPr>
        <w:pStyle w:val="a5"/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="Arial"/>
          <w:bCs/>
          <w:i/>
          <w:caps/>
          <w:spacing w:val="-4"/>
          <w:sz w:val="28"/>
          <w:szCs w:val="28"/>
        </w:rPr>
      </w:pPr>
      <w:r w:rsidRPr="00DA25E0">
        <w:rPr>
          <w:rFonts w:eastAsia="Times New Roman" w:cs="Arial"/>
          <w:bCs/>
          <w:i/>
          <w:spacing w:val="-4"/>
          <w:sz w:val="28"/>
          <w:szCs w:val="28"/>
        </w:rPr>
        <w:t>затрудняюсь ответить – 12%.</w:t>
      </w:r>
    </w:p>
    <w:p w:rsidR="00711462" w:rsidRPr="002531B9" w:rsidRDefault="00711462" w:rsidP="00711462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2531B9">
        <w:rPr>
          <w:rFonts w:eastAsia="Times New Roman" w:cs="Times New Roman"/>
          <w:sz w:val="28"/>
          <w:szCs w:val="28"/>
        </w:rPr>
        <w:t xml:space="preserve">Сразу после отмены в России прямых выборов губернаторов (заявление главы государства об этом было сделано 13 сентября 2004 </w:t>
      </w:r>
      <w:proofErr w:type="gramStart"/>
      <w:r w:rsidRPr="002531B9">
        <w:rPr>
          <w:rFonts w:eastAsia="Times New Roman" w:cs="Times New Roman"/>
          <w:sz w:val="28"/>
          <w:szCs w:val="28"/>
        </w:rPr>
        <w:t xml:space="preserve">года) </w:t>
      </w:r>
      <w:proofErr w:type="gramEnd"/>
      <w:r w:rsidRPr="002531B9">
        <w:rPr>
          <w:rFonts w:eastAsia="Times New Roman" w:cs="Times New Roman"/>
          <w:sz w:val="28"/>
          <w:szCs w:val="28"/>
        </w:rPr>
        <w:t xml:space="preserve">население Воронежа выразило свою поддержку этому решению. Тогда </w:t>
      </w:r>
      <w:r w:rsidRPr="002531B9">
        <w:rPr>
          <w:rFonts w:eastAsia="Times New Roman" w:cs="Times New Roman"/>
          <w:b/>
          <w:sz w:val="28"/>
          <w:szCs w:val="28"/>
        </w:rPr>
        <w:t>52%</w:t>
      </w:r>
      <w:r w:rsidRPr="002531B9">
        <w:rPr>
          <w:rFonts w:eastAsia="Times New Roman" w:cs="Times New Roman"/>
          <w:sz w:val="28"/>
          <w:szCs w:val="28"/>
        </w:rPr>
        <w:t xml:space="preserve"> горожан одобрили инициативу В. Путина по избранию </w:t>
      </w:r>
      <w:r w:rsidRPr="002531B9">
        <w:rPr>
          <w:rFonts w:eastAsia="Times New Roman" w:cs="Times New Roman"/>
          <w:bCs/>
          <w:sz w:val="28"/>
          <w:szCs w:val="28"/>
        </w:rPr>
        <w:t>глав регионов не всенародным голосованием, а региональными парламентами по представлению Президента [</w:t>
      </w:r>
      <w:r w:rsidR="002531B9">
        <w:rPr>
          <w:rFonts w:eastAsia="Times New Roman" w:cs="Times New Roman"/>
          <w:bCs/>
          <w:sz w:val="28"/>
          <w:szCs w:val="28"/>
        </w:rPr>
        <w:t>2</w:t>
      </w:r>
      <w:r w:rsidRPr="002531B9">
        <w:rPr>
          <w:rFonts w:eastAsia="Times New Roman" w:cs="Times New Roman"/>
          <w:bCs/>
          <w:sz w:val="28"/>
          <w:szCs w:val="28"/>
        </w:rPr>
        <w:t xml:space="preserve">]. Путин мотивировал свое предложение необходимостью укрепления государственной власти, и </w:t>
      </w:r>
      <w:r w:rsidRPr="002531B9">
        <w:rPr>
          <w:rFonts w:eastAsia="Times New Roman" w:cs="Times New Roman"/>
          <w:b/>
          <w:bCs/>
          <w:sz w:val="28"/>
          <w:szCs w:val="28"/>
        </w:rPr>
        <w:t>72%</w:t>
      </w:r>
      <w:r w:rsidRPr="002531B9">
        <w:rPr>
          <w:rFonts w:eastAsia="Times New Roman" w:cs="Times New Roman"/>
          <w:bCs/>
          <w:sz w:val="28"/>
          <w:szCs w:val="28"/>
        </w:rPr>
        <w:t xml:space="preserve"> опрошенных тогда были согласны с тем, что вертикаль власти нужно укреплять.  В последующие годы мы периодически обращались к населению с вопросом о возможности возвращения прямых губернаторских выборов. Мнение населения менялось в зависимости от региональной конъюнктуры. </w:t>
      </w:r>
      <w:proofErr w:type="gramStart"/>
      <w:r w:rsidRPr="002531B9">
        <w:rPr>
          <w:rFonts w:eastAsia="Times New Roman" w:cs="Times New Roman"/>
          <w:bCs/>
          <w:sz w:val="28"/>
          <w:szCs w:val="28"/>
        </w:rPr>
        <w:t xml:space="preserve">Так, в 2008 году </w:t>
      </w:r>
      <w:r w:rsidRPr="002531B9">
        <w:rPr>
          <w:rFonts w:eastAsia="Times New Roman" w:cs="Times New Roman"/>
          <w:b/>
          <w:bCs/>
          <w:sz w:val="28"/>
          <w:szCs w:val="28"/>
        </w:rPr>
        <w:t xml:space="preserve">60% </w:t>
      </w:r>
      <w:r w:rsidRPr="002531B9">
        <w:rPr>
          <w:rFonts w:eastAsia="Times New Roman" w:cs="Times New Roman"/>
          <w:bCs/>
          <w:sz w:val="28"/>
          <w:szCs w:val="28"/>
        </w:rPr>
        <w:t>воронежцев выступали за возвращение к прямым выборам губернаторов [</w:t>
      </w:r>
      <w:r w:rsidR="00845809">
        <w:rPr>
          <w:rFonts w:eastAsia="Times New Roman" w:cs="Times New Roman"/>
          <w:bCs/>
          <w:sz w:val="28"/>
          <w:szCs w:val="28"/>
        </w:rPr>
        <w:t>3</w:t>
      </w:r>
      <w:r w:rsidRPr="002531B9">
        <w:rPr>
          <w:rFonts w:eastAsia="Times New Roman" w:cs="Times New Roman"/>
          <w:bCs/>
          <w:sz w:val="28"/>
          <w:szCs w:val="28"/>
        </w:rPr>
        <w:t xml:space="preserve">], а  уже в сентябре 2009 года это число снизилось вдвое, а количество противников прямых выборов, выступающих за </w:t>
      </w:r>
      <w:r w:rsidRPr="002531B9">
        <w:rPr>
          <w:rFonts w:eastAsia="Times New Roman" w:cs="Times New Roman"/>
          <w:bCs/>
          <w:i/>
          <w:sz w:val="28"/>
          <w:szCs w:val="28"/>
        </w:rPr>
        <w:t>назначение</w:t>
      </w:r>
      <w:r w:rsidRPr="002531B9">
        <w:rPr>
          <w:rFonts w:eastAsia="Times New Roman" w:cs="Times New Roman"/>
          <w:bCs/>
          <w:sz w:val="28"/>
          <w:szCs w:val="28"/>
        </w:rPr>
        <w:t xml:space="preserve"> губернатора, поднялось до </w:t>
      </w:r>
      <w:r w:rsidRPr="002531B9">
        <w:rPr>
          <w:rFonts w:eastAsia="Times New Roman" w:cs="Times New Roman"/>
          <w:b/>
          <w:bCs/>
          <w:sz w:val="28"/>
          <w:szCs w:val="28"/>
        </w:rPr>
        <w:t>51%</w:t>
      </w:r>
      <w:r w:rsidRPr="002531B9">
        <w:rPr>
          <w:rFonts w:eastAsia="Times New Roman" w:cs="Times New Roman"/>
          <w:bCs/>
          <w:sz w:val="28"/>
          <w:szCs w:val="28"/>
        </w:rPr>
        <w:t xml:space="preserve">. Мы это связывали с тем, что </w:t>
      </w:r>
      <w:r w:rsidRPr="002531B9">
        <w:rPr>
          <w:rFonts w:eastAsia="Times New Roman" w:cs="Times New Roman"/>
          <w:b/>
          <w:i/>
          <w:sz w:val="28"/>
          <w:szCs w:val="28"/>
        </w:rPr>
        <w:t xml:space="preserve">назначенный </w:t>
      </w:r>
      <w:r w:rsidRPr="002531B9">
        <w:rPr>
          <w:rFonts w:eastAsia="Times New Roman" w:cs="Times New Roman"/>
          <w:sz w:val="28"/>
          <w:szCs w:val="28"/>
        </w:rPr>
        <w:t xml:space="preserve">Президентом РФ новый губернатор Воронежской области </w:t>
      </w:r>
      <w:proofErr w:type="spellStart"/>
      <w:r w:rsidRPr="002531B9">
        <w:rPr>
          <w:rFonts w:eastAsia="Times New Roman" w:cs="Times New Roman"/>
          <w:sz w:val="28"/>
          <w:szCs w:val="28"/>
        </w:rPr>
        <w:t>А.Гордеев</w:t>
      </w:r>
      <w:proofErr w:type="spellEnd"/>
      <w:r w:rsidRPr="002531B9">
        <w:rPr>
          <w:rFonts w:eastAsia="Times New Roman" w:cs="Times New Roman"/>
          <w:sz w:val="28"/>
          <w:szCs w:val="28"/>
        </w:rPr>
        <w:t xml:space="preserve"> пришелся  «ко двору»: </w:t>
      </w:r>
      <w:r w:rsidRPr="002531B9">
        <w:rPr>
          <w:rFonts w:eastAsia="Times New Roman" w:cs="Times New Roman"/>
          <w:b/>
          <w:sz w:val="28"/>
          <w:szCs w:val="28"/>
        </w:rPr>
        <w:t>57%</w:t>
      </w:r>
      <w:r w:rsidRPr="002531B9">
        <w:rPr>
          <w:rFonts w:eastAsia="Times New Roman" w:cs="Times New Roman"/>
          <w:sz w:val="28"/>
          <w:szCs w:val="28"/>
        </w:rPr>
        <w:t xml:space="preserve"> воронежцев положительно оценили его первые</w:t>
      </w:r>
      <w:proofErr w:type="gramEnd"/>
      <w:r w:rsidRPr="002531B9">
        <w:rPr>
          <w:rFonts w:eastAsia="Times New Roman" w:cs="Times New Roman"/>
          <w:sz w:val="28"/>
          <w:szCs w:val="28"/>
        </w:rPr>
        <w:t xml:space="preserve"> шаги [</w:t>
      </w:r>
      <w:r w:rsidR="00845809">
        <w:rPr>
          <w:rFonts w:eastAsia="Times New Roman" w:cs="Times New Roman"/>
          <w:sz w:val="28"/>
          <w:szCs w:val="28"/>
        </w:rPr>
        <w:t>4</w:t>
      </w:r>
      <w:r w:rsidRPr="002531B9">
        <w:rPr>
          <w:rFonts w:eastAsia="Times New Roman" w:cs="Times New Roman"/>
          <w:sz w:val="28"/>
          <w:szCs w:val="28"/>
        </w:rPr>
        <w:t xml:space="preserve">]. Владимир Путин (после всплеска протестной активности в конце 2011 – начале 2012 года) выступил с предложением о возвращении выборности губернаторов населением. Эта идея, как и почти все инициативы </w:t>
      </w:r>
      <w:proofErr w:type="spellStart"/>
      <w:r w:rsidRPr="002531B9">
        <w:rPr>
          <w:rFonts w:eastAsia="Times New Roman" w:cs="Times New Roman"/>
          <w:sz w:val="28"/>
          <w:szCs w:val="28"/>
        </w:rPr>
        <w:t>В.В.Путина</w:t>
      </w:r>
      <w:proofErr w:type="spellEnd"/>
      <w:r w:rsidRPr="002531B9">
        <w:rPr>
          <w:rFonts w:eastAsia="Times New Roman" w:cs="Times New Roman"/>
          <w:sz w:val="28"/>
          <w:szCs w:val="28"/>
        </w:rPr>
        <w:t xml:space="preserve">, была одобрена большинством населения: </w:t>
      </w:r>
      <w:r w:rsidRPr="002531B9">
        <w:rPr>
          <w:rFonts w:eastAsia="Times New Roman" w:cs="Times New Roman"/>
          <w:b/>
          <w:sz w:val="28"/>
          <w:szCs w:val="28"/>
        </w:rPr>
        <w:t>59%</w:t>
      </w:r>
      <w:r w:rsidRPr="002531B9">
        <w:rPr>
          <w:rFonts w:eastAsia="Times New Roman" w:cs="Times New Roman"/>
          <w:sz w:val="28"/>
          <w:szCs w:val="28"/>
        </w:rPr>
        <w:t xml:space="preserve"> опрошенных её поддержали, а </w:t>
      </w:r>
      <w:r w:rsidRPr="002531B9">
        <w:rPr>
          <w:rFonts w:eastAsia="Times New Roman" w:cs="Times New Roman"/>
          <w:b/>
          <w:sz w:val="28"/>
          <w:szCs w:val="28"/>
        </w:rPr>
        <w:t>23%</w:t>
      </w:r>
      <w:r w:rsidRPr="002531B9">
        <w:rPr>
          <w:rFonts w:eastAsia="Times New Roman" w:cs="Times New Roman"/>
          <w:sz w:val="28"/>
          <w:szCs w:val="28"/>
        </w:rPr>
        <w:t xml:space="preserve"> горожан высказались против прямых выборов губернаторов [</w:t>
      </w:r>
      <w:r w:rsidR="00DA25E0">
        <w:rPr>
          <w:rFonts w:eastAsia="Times New Roman" w:cs="Times New Roman"/>
          <w:sz w:val="28"/>
          <w:szCs w:val="28"/>
        </w:rPr>
        <w:t>5</w:t>
      </w:r>
      <w:r w:rsidRPr="002531B9">
        <w:rPr>
          <w:rFonts w:eastAsia="Times New Roman" w:cs="Times New Roman"/>
          <w:sz w:val="28"/>
          <w:szCs w:val="28"/>
        </w:rPr>
        <w:t xml:space="preserve">]. </w:t>
      </w:r>
    </w:p>
    <w:p w:rsidR="00711462" w:rsidRDefault="00711462" w:rsidP="00DA25E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2531B9">
        <w:rPr>
          <w:rFonts w:eastAsia="Times New Roman" w:cs="Times New Roman"/>
          <w:sz w:val="28"/>
          <w:szCs w:val="28"/>
        </w:rPr>
        <w:t>Но вне зависимости от отношения населения к этому вопросу за эти годы демонтировался институт выборности губернаторов. Среди политических и общественных лидеров г. Воронежа никто не лелеял губернаторских амбиций. Все амбиции, связанные с народными выборами, сосредоточились на муниципалитете. Поэтому политологи и социологи не могут «с ходу» составить даже примерный перечень претендентов на пост губернатора Воронежской области. Единственное, что можно сделать – оценить шансы действующего губернатора, которые, как показывают результаты опроса</w:t>
      </w:r>
      <w:r w:rsidR="00DA25E0">
        <w:rPr>
          <w:rFonts w:eastAsia="Times New Roman" w:cs="Times New Roman"/>
          <w:sz w:val="28"/>
          <w:szCs w:val="28"/>
        </w:rPr>
        <w:t xml:space="preserve"> (76%), весьма высоки.</w:t>
      </w:r>
    </w:p>
    <w:p w:rsidR="00DA25E0" w:rsidRPr="00DA25E0" w:rsidRDefault="00DA25E0" w:rsidP="00DA25E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BA6027" w:rsidRPr="002531B9" w:rsidRDefault="00BA6027" w:rsidP="00BA6027">
      <w:pPr>
        <w:jc w:val="center"/>
        <w:rPr>
          <w:rFonts w:eastAsia="Times New Roman" w:cs="Times New Roman"/>
          <w:sz w:val="28"/>
          <w:szCs w:val="28"/>
        </w:rPr>
      </w:pPr>
      <w:r w:rsidRPr="002531B9">
        <w:rPr>
          <w:rFonts w:eastAsia="Times New Roman" w:cs="Times New Roman"/>
          <w:sz w:val="28"/>
          <w:szCs w:val="28"/>
        </w:rPr>
        <w:t>Источники</w:t>
      </w:r>
      <w:r w:rsidR="00845809">
        <w:rPr>
          <w:rFonts w:eastAsia="Times New Roman" w:cs="Times New Roman"/>
          <w:sz w:val="28"/>
          <w:szCs w:val="28"/>
        </w:rPr>
        <w:t>:</w:t>
      </w:r>
    </w:p>
    <w:p w:rsidR="00BA6027" w:rsidRPr="002531B9" w:rsidRDefault="00A674CE" w:rsidP="00BA6027">
      <w:pPr>
        <w:pStyle w:val="a5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2531B9">
        <w:rPr>
          <w:rFonts w:eastAsia="Times New Roman" w:cs="Times New Roman"/>
          <w:sz w:val="28"/>
          <w:szCs w:val="28"/>
        </w:rPr>
        <w:t xml:space="preserve">Ежемесячный </w:t>
      </w:r>
      <w:r w:rsidR="00BA6027" w:rsidRPr="002531B9">
        <w:rPr>
          <w:rFonts w:eastAsia="Times New Roman" w:cs="Times New Roman"/>
          <w:sz w:val="28"/>
          <w:szCs w:val="28"/>
        </w:rPr>
        <w:t xml:space="preserve">Бюллетень </w:t>
      </w:r>
      <w:r w:rsidRPr="002531B9">
        <w:rPr>
          <w:rFonts w:eastAsia="Times New Roman" w:cs="Times New Roman"/>
          <w:sz w:val="28"/>
          <w:szCs w:val="28"/>
        </w:rPr>
        <w:t xml:space="preserve">социологических сообщений по городу Воронежу </w:t>
      </w:r>
      <w:r w:rsidR="00BA6027" w:rsidRPr="002531B9">
        <w:rPr>
          <w:rFonts w:eastAsia="Times New Roman" w:cs="Times New Roman"/>
          <w:sz w:val="28"/>
          <w:szCs w:val="28"/>
        </w:rPr>
        <w:t>2009-04</w:t>
      </w:r>
      <w:r w:rsidRPr="002531B9">
        <w:rPr>
          <w:rFonts w:eastAsia="Times New Roman" w:cs="Times New Roman"/>
          <w:sz w:val="28"/>
          <w:szCs w:val="28"/>
        </w:rPr>
        <w:t xml:space="preserve">, </w:t>
      </w:r>
      <w:hyperlink r:id="rId9" w:history="1">
        <w:r w:rsidR="002531B9"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www</w:t>
        </w:r>
        <w:r w:rsidR="002531B9"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="002531B9"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qualitas</w:t>
        </w:r>
        <w:proofErr w:type="spellEnd"/>
        <w:r w:rsidR="002531B9"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="002531B9"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531B9">
        <w:rPr>
          <w:rFonts w:eastAsia="Times New Roman" w:cs="Times New Roman"/>
          <w:sz w:val="28"/>
          <w:szCs w:val="28"/>
        </w:rPr>
        <w:t>.</w:t>
      </w:r>
    </w:p>
    <w:p w:rsidR="002531B9" w:rsidRPr="00845809" w:rsidRDefault="002531B9" w:rsidP="00BA6027">
      <w:pPr>
        <w:pStyle w:val="a5"/>
        <w:numPr>
          <w:ilvl w:val="0"/>
          <w:numId w:val="2"/>
        </w:numPr>
        <w:rPr>
          <w:rFonts w:eastAsia="Times New Roman" w:cs="Times New Roman"/>
        </w:rPr>
      </w:pPr>
      <w:r w:rsidRPr="002531B9">
        <w:rPr>
          <w:rFonts w:eastAsia="Times New Roman" w:cs="Times New Roman"/>
          <w:sz w:val="28"/>
          <w:szCs w:val="28"/>
        </w:rPr>
        <w:lastRenderedPageBreak/>
        <w:t>Ежемесячный Бюллетень социологических сообщений по городу Воронежу</w:t>
      </w:r>
      <w:r w:rsidRPr="002531B9">
        <w:rPr>
          <w:rFonts w:eastAsia="Times New Roman" w:cs="Times New Roman"/>
          <w:bCs/>
          <w:sz w:val="28"/>
          <w:szCs w:val="28"/>
        </w:rPr>
        <w:t xml:space="preserve">  2004-09</w:t>
      </w:r>
      <w:r>
        <w:rPr>
          <w:rFonts w:eastAsia="Times New Roman" w:cs="Times New Roman"/>
          <w:bCs/>
          <w:sz w:val="28"/>
          <w:szCs w:val="28"/>
        </w:rPr>
        <w:t xml:space="preserve">, </w:t>
      </w:r>
      <w:hyperlink r:id="rId10" w:history="1"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www</w:t>
        </w:r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qualitas</w:t>
        </w:r>
        <w:proofErr w:type="spellEnd"/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5809" w:rsidRPr="00845809" w:rsidRDefault="00845809" w:rsidP="00845809">
      <w:pPr>
        <w:pStyle w:val="a5"/>
        <w:numPr>
          <w:ilvl w:val="0"/>
          <w:numId w:val="2"/>
        </w:numPr>
        <w:rPr>
          <w:rFonts w:eastAsia="Times New Roman" w:cs="Times New Roman"/>
        </w:rPr>
      </w:pPr>
      <w:r w:rsidRPr="002531B9">
        <w:rPr>
          <w:rFonts w:eastAsia="Times New Roman" w:cs="Times New Roman"/>
          <w:sz w:val="28"/>
          <w:szCs w:val="28"/>
        </w:rPr>
        <w:t>Ежемесячный Бюллетень социологических сообщений по городу Воронежу</w:t>
      </w:r>
      <w:r w:rsidRPr="002531B9">
        <w:rPr>
          <w:rFonts w:eastAsia="Times New Roman" w:cs="Times New Roman"/>
          <w:bCs/>
          <w:sz w:val="28"/>
          <w:szCs w:val="28"/>
        </w:rPr>
        <w:t xml:space="preserve"> 2008-12</w:t>
      </w:r>
      <w:r>
        <w:rPr>
          <w:rFonts w:eastAsia="Times New Roman" w:cs="Times New Roman"/>
          <w:bCs/>
          <w:sz w:val="28"/>
          <w:szCs w:val="28"/>
        </w:rPr>
        <w:t xml:space="preserve">, </w:t>
      </w:r>
      <w:hyperlink r:id="rId11" w:history="1"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www</w:t>
        </w:r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qualitas</w:t>
        </w:r>
        <w:proofErr w:type="spellEnd"/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5809" w:rsidRPr="00845809" w:rsidRDefault="00845809" w:rsidP="00845809">
      <w:pPr>
        <w:pStyle w:val="a5"/>
        <w:numPr>
          <w:ilvl w:val="0"/>
          <w:numId w:val="2"/>
        </w:numPr>
        <w:rPr>
          <w:rFonts w:eastAsia="Times New Roman" w:cs="Times New Roman"/>
        </w:rPr>
      </w:pPr>
      <w:r w:rsidRPr="002531B9">
        <w:rPr>
          <w:rFonts w:eastAsia="Times New Roman" w:cs="Times New Roman"/>
          <w:sz w:val="28"/>
          <w:szCs w:val="28"/>
        </w:rPr>
        <w:t>Ежемесячный Бюллетень социологических сообщений по городу Воронежу</w:t>
      </w:r>
      <w:r w:rsidRPr="002531B9">
        <w:rPr>
          <w:rFonts w:eastAsia="Times New Roman" w:cs="Times New Roman"/>
          <w:bCs/>
          <w:sz w:val="28"/>
          <w:szCs w:val="28"/>
        </w:rPr>
        <w:t xml:space="preserve"> </w:t>
      </w:r>
      <w:r w:rsidRPr="002531B9">
        <w:rPr>
          <w:rFonts w:eastAsia="Times New Roman" w:cs="Times New Roman"/>
          <w:sz w:val="28"/>
          <w:szCs w:val="28"/>
        </w:rPr>
        <w:t>2009-08</w:t>
      </w:r>
      <w:r>
        <w:rPr>
          <w:rFonts w:eastAsia="Times New Roman" w:cs="Times New Roman"/>
          <w:bCs/>
          <w:sz w:val="28"/>
          <w:szCs w:val="28"/>
        </w:rPr>
        <w:t xml:space="preserve">, </w:t>
      </w:r>
      <w:hyperlink r:id="rId12" w:history="1"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www</w:t>
        </w:r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qualitas</w:t>
        </w:r>
        <w:proofErr w:type="spellEnd"/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A25E0" w:rsidRPr="00845809" w:rsidRDefault="00DA25E0" w:rsidP="00DA25E0">
      <w:pPr>
        <w:pStyle w:val="a5"/>
        <w:numPr>
          <w:ilvl w:val="0"/>
          <w:numId w:val="2"/>
        </w:numPr>
        <w:rPr>
          <w:rFonts w:eastAsia="Times New Roman" w:cs="Times New Roman"/>
        </w:rPr>
      </w:pPr>
      <w:r w:rsidRPr="002531B9">
        <w:rPr>
          <w:rFonts w:eastAsia="Times New Roman" w:cs="Times New Roman"/>
          <w:sz w:val="28"/>
          <w:szCs w:val="28"/>
        </w:rPr>
        <w:t>Ежемесячный Бюллетень социологических сообщений по городу Воронежу</w:t>
      </w:r>
      <w:r w:rsidRPr="002531B9">
        <w:rPr>
          <w:rFonts w:eastAsia="Times New Roman" w:cs="Times New Roman"/>
          <w:bCs/>
          <w:sz w:val="28"/>
          <w:szCs w:val="28"/>
        </w:rPr>
        <w:t xml:space="preserve"> </w:t>
      </w:r>
      <w:r w:rsidRPr="002531B9">
        <w:rPr>
          <w:rFonts w:eastAsia="Times New Roman" w:cs="Times New Roman"/>
          <w:sz w:val="28"/>
          <w:szCs w:val="28"/>
        </w:rPr>
        <w:t>2012-01</w:t>
      </w:r>
      <w:r>
        <w:rPr>
          <w:rFonts w:eastAsia="Times New Roman" w:cs="Times New Roman"/>
          <w:sz w:val="28"/>
          <w:szCs w:val="28"/>
        </w:rPr>
        <w:t xml:space="preserve">, </w:t>
      </w:r>
      <w:hyperlink r:id="rId13" w:history="1"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www</w:t>
        </w:r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qualitas</w:t>
        </w:r>
        <w:proofErr w:type="spellEnd"/>
        <w:r w:rsidRPr="002531B9">
          <w:rPr>
            <w:rStyle w:val="a6"/>
            <w:rFonts w:eastAsia="Times New Roman" w:cs="Times New Roman"/>
            <w:sz w:val="28"/>
            <w:szCs w:val="28"/>
          </w:rPr>
          <w:t>.</w:t>
        </w:r>
        <w:proofErr w:type="spellStart"/>
        <w:r w:rsidRPr="002531B9">
          <w:rPr>
            <w:rStyle w:val="a6"/>
            <w:rFonts w:eastAsia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5809" w:rsidRPr="00BA6027" w:rsidRDefault="00845809" w:rsidP="00DA25E0">
      <w:pPr>
        <w:pStyle w:val="a5"/>
        <w:rPr>
          <w:rFonts w:eastAsia="Times New Roman" w:cs="Times New Roman"/>
        </w:rPr>
      </w:pPr>
    </w:p>
    <w:p w:rsidR="00711462" w:rsidRDefault="00711462" w:rsidP="00711462">
      <w:pPr>
        <w:rPr>
          <w:rFonts w:eastAsia="Times New Roman" w:cs="Times New Roman"/>
        </w:rPr>
      </w:pPr>
    </w:p>
    <w:p w:rsidR="0064578E" w:rsidRDefault="0064578E"/>
    <w:sectPr w:rsidR="0064578E" w:rsidSect="0032689F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C89"/>
    <w:multiLevelType w:val="hybridMultilevel"/>
    <w:tmpl w:val="C2F02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118D3"/>
    <w:multiLevelType w:val="hybridMultilevel"/>
    <w:tmpl w:val="3480A3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F447130"/>
    <w:multiLevelType w:val="hybridMultilevel"/>
    <w:tmpl w:val="85C6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62"/>
    <w:rsid w:val="001C6407"/>
    <w:rsid w:val="00245AD7"/>
    <w:rsid w:val="002531B9"/>
    <w:rsid w:val="00264D53"/>
    <w:rsid w:val="0032689F"/>
    <w:rsid w:val="00326D1D"/>
    <w:rsid w:val="00335E3D"/>
    <w:rsid w:val="00486671"/>
    <w:rsid w:val="004C4FB6"/>
    <w:rsid w:val="005B5538"/>
    <w:rsid w:val="005F0436"/>
    <w:rsid w:val="0060741E"/>
    <w:rsid w:val="0064578E"/>
    <w:rsid w:val="006E1F20"/>
    <w:rsid w:val="007006A8"/>
    <w:rsid w:val="00711462"/>
    <w:rsid w:val="00736DE8"/>
    <w:rsid w:val="007D7066"/>
    <w:rsid w:val="00815290"/>
    <w:rsid w:val="00845809"/>
    <w:rsid w:val="008D7DC7"/>
    <w:rsid w:val="009128A0"/>
    <w:rsid w:val="009348CF"/>
    <w:rsid w:val="00973681"/>
    <w:rsid w:val="00986611"/>
    <w:rsid w:val="009878D3"/>
    <w:rsid w:val="00A674CE"/>
    <w:rsid w:val="00AD50CE"/>
    <w:rsid w:val="00B366FC"/>
    <w:rsid w:val="00B76232"/>
    <w:rsid w:val="00BA6027"/>
    <w:rsid w:val="00C32A1E"/>
    <w:rsid w:val="00CC6C57"/>
    <w:rsid w:val="00D17026"/>
    <w:rsid w:val="00D23439"/>
    <w:rsid w:val="00DA25E0"/>
    <w:rsid w:val="00E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6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D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7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6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D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7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qualitas.ru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www.qualit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www.qualita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lit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litas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762150843119719E-2"/>
          <c:y val="0.14684961848123423"/>
          <c:w val="0.90372612277631958"/>
          <c:h val="0.6386578704688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2009г.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Полностью одобряю / Скорее одобряю</c:v>
                </c:pt>
                <c:pt idx="1">
                  <c:v>Скорее не одобряю / Совсем не одобряю</c:v>
                </c:pt>
                <c:pt idx="2">
                  <c:v>Мне это безразлично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0.1</c:v>
                </c:pt>
                <c:pt idx="2">
                  <c:v>0.17</c:v>
                </c:pt>
                <c:pt idx="3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2010г.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Полностью одобряю / Скорее одобряю</c:v>
                </c:pt>
                <c:pt idx="1">
                  <c:v>Скорее не одобряю / Совсем не одобряю</c:v>
                </c:pt>
                <c:pt idx="2">
                  <c:v>Мне это безразлично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0.1</c:v>
                </c:pt>
                <c:pt idx="2">
                  <c:v>0.12</c:v>
                </c:pt>
                <c:pt idx="3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2011г.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Полностью одобряю / Скорее одобряю</c:v>
                </c:pt>
                <c:pt idx="1">
                  <c:v>Скорее не одобряю / Совсем не одобряю</c:v>
                </c:pt>
                <c:pt idx="2">
                  <c:v>Мне это безразлично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0.66</c:v>
                </c:pt>
                <c:pt idx="1">
                  <c:v>0.13</c:v>
                </c:pt>
                <c:pt idx="2">
                  <c:v>0.15</c:v>
                </c:pt>
                <c:pt idx="3">
                  <c:v>0.06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Март 2012г.</c:v>
                </c:pt>
              </c:strCache>
            </c:strRef>
          </c:tx>
          <c:spPr>
            <a:pattFill prst="solid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Полностью одобряю / Скорее одобряю</c:v>
                </c:pt>
                <c:pt idx="1">
                  <c:v>Скорее не одобряю / Совсем не одобряю</c:v>
                </c:pt>
                <c:pt idx="2">
                  <c:v>Мне это безразлично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0.77</c:v>
                </c:pt>
                <c:pt idx="1">
                  <c:v>0.1</c:v>
                </c:pt>
                <c:pt idx="2">
                  <c:v>0.1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036224"/>
        <c:axId val="274037760"/>
      </c:barChart>
      <c:catAx>
        <c:axId val="2740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4037760"/>
        <c:crosses val="autoZero"/>
        <c:auto val="1"/>
        <c:lblAlgn val="ctr"/>
        <c:lblOffset val="100"/>
        <c:noMultiLvlLbl val="0"/>
      </c:catAx>
      <c:valAx>
        <c:axId val="2740377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740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552731856385252"/>
          <c:y val="9.4003367503590354E-2"/>
          <c:w val="0.42250401164309437"/>
          <c:h val="0.226458178576734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7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44564793250612E-2"/>
          <c:y val="0.1801896762904637"/>
          <c:w val="0.92255435206749392"/>
          <c:h val="0.6988803732866726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Март 2009 г.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952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Удастся/удалось</c:v>
                </c:pt>
                <c:pt idx="1">
                  <c:v>Не удастся/не удалось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0.37</c:v>
                </c:pt>
                <c:pt idx="1">
                  <c:v>0.31</c:v>
                </c:pt>
                <c:pt idx="2">
                  <c:v>0.32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Март 2010 г.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952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Удастся/удалось</c:v>
                </c:pt>
                <c:pt idx="1">
                  <c:v>Не удастся/не удалось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0.35</c:v>
                </c:pt>
                <c:pt idx="1">
                  <c:v>0.41</c:v>
                </c:pt>
                <c:pt idx="2">
                  <c:v>0.24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Апрель 2011 г.</c:v>
                </c:pt>
              </c:strCache>
            </c:strRef>
          </c:tx>
          <c:spPr>
            <a:pattFill prst="divot">
              <a:fgClr>
                <a:srgbClr val="000000"/>
              </a:fgClr>
              <a:bgClr>
                <a:srgbClr val="FFFFFF"/>
              </a:bgClr>
            </a:pattFill>
            <a:ln w="952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Удастся/удалось</c:v>
                </c:pt>
                <c:pt idx="1">
                  <c:v>Не удастся/не удалось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0.46</c:v>
                </c:pt>
                <c:pt idx="1">
                  <c:v>0.36</c:v>
                </c:pt>
                <c:pt idx="2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Март 2012г.</c:v>
                </c:pt>
              </c:strCache>
            </c:strRef>
          </c:tx>
          <c:spPr>
            <a:pattFill prst="solidDmnd">
              <a:fgClr>
                <a:srgbClr val="000000"/>
              </a:fgClr>
              <a:bgClr>
                <a:schemeClr val="bg1"/>
              </a:bgClr>
            </a:patt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Удастся/удалось</c:v>
                </c:pt>
                <c:pt idx="1">
                  <c:v>Не удастся/не удалось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0.61</c:v>
                </c:pt>
                <c:pt idx="1">
                  <c:v>0.25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848384"/>
        <c:axId val="274854272"/>
      </c:barChart>
      <c:catAx>
        <c:axId val="27484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50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4854272"/>
        <c:crosses val="autoZero"/>
        <c:auto val="1"/>
        <c:lblAlgn val="ctr"/>
        <c:lblOffset val="100"/>
        <c:noMultiLvlLbl val="0"/>
      </c:catAx>
      <c:valAx>
        <c:axId val="27485427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50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4848384"/>
        <c:crosses val="autoZero"/>
        <c:crossBetween val="between"/>
      </c:valAx>
      <c:spPr>
        <a:noFill/>
        <a:ln w="25407">
          <a:noFill/>
        </a:ln>
      </c:spPr>
    </c:plotArea>
    <c:legend>
      <c:legendPos val="t"/>
      <c:layout>
        <c:manualLayout>
          <c:xMode val="edge"/>
          <c:yMode val="edge"/>
          <c:x val="0.12612412319684205"/>
          <c:y val="4.1481535738265275E-2"/>
          <c:w val="0.82465422346848927"/>
          <c:h val="0.11422767502899348"/>
        </c:manualLayout>
      </c:layout>
      <c:overlay val="0"/>
      <c:spPr>
        <a:noFill/>
        <a:ln w="5041">
          <a:solidFill>
            <a:srgbClr val="000000"/>
          </a:solidFill>
          <a:prstDash val="solid"/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 w="952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itchFamily="34" charset="0"/>
          <a:ea typeface="Arial Cyr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51793015456401281"/>
          <c:y val="4.3650793650793669E-2"/>
          <c:w val="0.40746445756780425"/>
          <c:h val="0.888433945756780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Апрель 2009 г.</c:v>
                </c:pt>
              </c:strCache>
            </c:strRef>
          </c:tx>
          <c:spPr>
            <a:pattFill prst="divot">
              <a:fgClr>
                <a:srgbClr val="000000"/>
              </a:fgClr>
              <a:bgClr>
                <a:schemeClr val="bg1"/>
              </a:bgClr>
            </a:patt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Лист1!$B$1:$H$1</c:f>
              <c:strCache>
                <c:ptCount val="7"/>
                <c:pt idx="0">
                  <c:v>Затрудняюсь ответить</c:v>
                </c:pt>
                <c:pt idx="1">
                  <c:v>Развитию высоких технологий</c:v>
                </c:pt>
                <c:pt idx="2">
                  <c:v>Развитию промышленного производства</c:v>
                </c:pt>
                <c:pt idx="3">
                  <c:v>Поддержание социально-политической и экономической стабильности в регионе</c:v>
                </c:pt>
                <c:pt idx="4">
                  <c:v>Поддержке социальных сфер (образование, здравоохранение, транспорт и т.д.)</c:v>
                </c:pt>
                <c:pt idx="5">
                  <c:v>Поддержке строительного сектора</c:v>
                </c:pt>
                <c:pt idx="6">
                  <c:v>Развитию сельского хозяйства</c:v>
                </c:pt>
              </c:strCache>
            </c:strRef>
          </c:cat>
          <c:val>
            <c:numRef>
              <c:f>Лист1!$B$2:$H$2</c:f>
              <c:numCache>
                <c:formatCode>0%</c:formatCode>
                <c:ptCount val="7"/>
                <c:pt idx="0">
                  <c:v>0.2</c:v>
                </c:pt>
                <c:pt idx="1">
                  <c:v>0.04</c:v>
                </c:pt>
                <c:pt idx="2">
                  <c:v>0.21</c:v>
                </c:pt>
                <c:pt idx="3">
                  <c:v>0.18</c:v>
                </c:pt>
                <c:pt idx="4">
                  <c:v>0.15</c:v>
                </c:pt>
                <c:pt idx="5">
                  <c:v>0.06</c:v>
                </c:pt>
                <c:pt idx="6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Апрель 2011 г. </c:v>
                </c:pt>
              </c:strCache>
            </c:strRef>
          </c:tx>
          <c:spPr>
            <a:pattFill prst="openDmnd">
              <a:fgClr>
                <a:srgbClr val="000000"/>
              </a:fgClr>
              <a:bgClr>
                <a:schemeClr val="bg1"/>
              </a:bgClr>
            </a:patt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Лист1!$B$1:$H$1</c:f>
              <c:strCache>
                <c:ptCount val="7"/>
                <c:pt idx="0">
                  <c:v>Затрудняюсь ответить</c:v>
                </c:pt>
                <c:pt idx="1">
                  <c:v>Развитию высоких технологий</c:v>
                </c:pt>
                <c:pt idx="2">
                  <c:v>Развитию промышленного производства</c:v>
                </c:pt>
                <c:pt idx="3">
                  <c:v>Поддержание социально-политической и экономической стабильности в регионе</c:v>
                </c:pt>
                <c:pt idx="4">
                  <c:v>Поддержке социальных сфер (образование, здравоохранение, транспорт и т.д.)</c:v>
                </c:pt>
                <c:pt idx="5">
                  <c:v>Поддержке строительного сектора</c:v>
                </c:pt>
                <c:pt idx="6">
                  <c:v>Развитию сельского хозяйства</c:v>
                </c:pt>
              </c:strCache>
            </c:strRef>
          </c:cat>
          <c:val>
            <c:numRef>
              <c:f>Лист1!$B$3:$H$3</c:f>
              <c:numCache>
                <c:formatCode>0%</c:formatCode>
                <c:ptCount val="7"/>
                <c:pt idx="0">
                  <c:v>0.21</c:v>
                </c:pt>
                <c:pt idx="1">
                  <c:v>0.1</c:v>
                </c:pt>
                <c:pt idx="2">
                  <c:v>0.19</c:v>
                </c:pt>
                <c:pt idx="3">
                  <c:v>0.26</c:v>
                </c:pt>
                <c:pt idx="4">
                  <c:v>0.25</c:v>
                </c:pt>
                <c:pt idx="5">
                  <c:v>0.23</c:v>
                </c:pt>
                <c:pt idx="6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Март 2012г.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chemeClr val="bg1"/>
              </a:bgClr>
            </a:patt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Лист1!$B$1:$H$1</c:f>
              <c:strCache>
                <c:ptCount val="7"/>
                <c:pt idx="0">
                  <c:v>Затрудняюсь ответить</c:v>
                </c:pt>
                <c:pt idx="1">
                  <c:v>Развитию высоких технологий</c:v>
                </c:pt>
                <c:pt idx="2">
                  <c:v>Развитию промышленного производства</c:v>
                </c:pt>
                <c:pt idx="3">
                  <c:v>Поддержание социально-политической и экономической стабильности в регионе</c:v>
                </c:pt>
                <c:pt idx="4">
                  <c:v>Поддержке социальных сфер (образование, здравоохранение, транспорт и т.д.)</c:v>
                </c:pt>
                <c:pt idx="5">
                  <c:v>Поддержке строительного сектора</c:v>
                </c:pt>
                <c:pt idx="6">
                  <c:v>Развитию сельского хозяйства</c:v>
                </c:pt>
              </c:strCache>
            </c:strRef>
          </c:cat>
          <c:val>
            <c:numRef>
              <c:f>Лист1!$B$4:$H$4</c:f>
              <c:numCache>
                <c:formatCode>0%</c:formatCode>
                <c:ptCount val="7"/>
                <c:pt idx="0">
                  <c:v>0.19</c:v>
                </c:pt>
                <c:pt idx="1">
                  <c:v>0.11</c:v>
                </c:pt>
                <c:pt idx="2">
                  <c:v>0.16</c:v>
                </c:pt>
                <c:pt idx="3">
                  <c:v>0.18</c:v>
                </c:pt>
                <c:pt idx="4">
                  <c:v>0.21</c:v>
                </c:pt>
                <c:pt idx="5">
                  <c:v>0.3</c:v>
                </c:pt>
                <c:pt idx="6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274487936"/>
        <c:axId val="274510208"/>
      </c:barChart>
      <c:catAx>
        <c:axId val="274487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4510208"/>
        <c:crosses val="autoZero"/>
        <c:auto val="1"/>
        <c:lblAlgn val="ctr"/>
        <c:lblOffset val="100"/>
        <c:noMultiLvlLbl val="0"/>
      </c:catAx>
      <c:valAx>
        <c:axId val="27451020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274487936"/>
        <c:crosses val="autoZero"/>
        <c:crossBetween val="between"/>
      </c:valAx>
    </c:plotArea>
    <c:legend>
      <c:legendPos val="r"/>
      <c:overlay val="0"/>
      <c:spPr>
        <a:ln>
          <a:solidFill>
            <a:srgbClr val="000000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1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---//---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2012-10-18T06:26:00Z</dcterms:created>
  <dcterms:modified xsi:type="dcterms:W3CDTF">2012-10-18T17:19:00Z</dcterms:modified>
</cp:coreProperties>
</file>